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C8F5D" w14:textId="77777777" w:rsidR="00393E11" w:rsidRPr="003D4962" w:rsidRDefault="00393E11" w:rsidP="00F11549">
      <w:pPr>
        <w:jc w:val="center"/>
        <w:rPr>
          <w:rFonts w:ascii="Times New Roman" w:hAnsi="Times New Roman" w:cs="Times New Roman"/>
          <w:b/>
          <w:color w:val="1F497D"/>
          <w:sz w:val="56"/>
          <w:szCs w:val="56"/>
          <w:lang w:eastAsia="en-GB"/>
        </w:rPr>
      </w:pPr>
      <w:bookmarkStart w:id="0" w:name="_Toc476063476"/>
      <w:bookmarkStart w:id="1" w:name="_Toc476067958"/>
      <w:r w:rsidRPr="003D4962">
        <w:rPr>
          <w:rFonts w:ascii="Times New Roman" w:hAnsi="Times New Roman" w:cs="Times New Roman"/>
          <w:noProof/>
          <w:lang w:eastAsia="en-GB"/>
        </w:rPr>
        <w:drawing>
          <wp:inline distT="0" distB="0" distL="0" distR="0" wp14:anchorId="15010845" wp14:editId="63A6F6BC">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4184AED6" w14:textId="77777777" w:rsidR="00393E11" w:rsidRPr="003D4962" w:rsidRDefault="00393E11" w:rsidP="006B0516">
      <w:pPr>
        <w:spacing w:after="0" w:line="240" w:lineRule="auto"/>
        <w:jc w:val="both"/>
        <w:rPr>
          <w:rFonts w:ascii="Times New Roman" w:eastAsia="Times New Roman" w:hAnsi="Times New Roman" w:cs="Times New Roman"/>
          <w:b/>
          <w:bCs/>
          <w:color w:val="1F497D"/>
          <w:sz w:val="36"/>
          <w:szCs w:val="36"/>
        </w:rPr>
      </w:pPr>
      <w:r w:rsidRPr="003D4962">
        <w:rPr>
          <w:rFonts w:ascii="Times New Roman" w:eastAsia="Times New Roman" w:hAnsi="Times New Roman" w:cs="Times New Roman"/>
          <w:noProof/>
          <w:sz w:val="24"/>
          <w:szCs w:val="24"/>
          <w:lang w:eastAsia="en-GB"/>
        </w:rPr>
        <w:drawing>
          <wp:anchor distT="0" distB="0" distL="114300" distR="114300" simplePos="0" relativeHeight="251659264" behindDoc="1" locked="0" layoutInCell="1" allowOverlap="1" wp14:anchorId="175488EE" wp14:editId="2115C4E4">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393E11" w:rsidRPr="003D4962" w14:paraId="6D388F54" w14:textId="77777777" w:rsidTr="00FA4359">
        <w:tc>
          <w:tcPr>
            <w:tcW w:w="9175" w:type="dxa"/>
            <w:shd w:val="clear" w:color="auto" w:fill="auto"/>
          </w:tcPr>
          <w:p w14:paraId="1A342F98" w14:textId="77777777" w:rsidR="00393E11" w:rsidRPr="003D4962" w:rsidRDefault="00393E11" w:rsidP="006B0516">
            <w:pPr>
              <w:spacing w:after="0" w:line="240" w:lineRule="auto"/>
              <w:jc w:val="both"/>
              <w:rPr>
                <w:rFonts w:ascii="Times New Roman" w:eastAsia="Times New Roman" w:hAnsi="Times New Roman" w:cs="Times New Roman"/>
                <w:sz w:val="24"/>
                <w:szCs w:val="24"/>
                <w:lang w:eastAsia="en-GB"/>
              </w:rPr>
            </w:pPr>
          </w:p>
          <w:p w14:paraId="5F12AA9E" w14:textId="77777777" w:rsidR="00393E11" w:rsidRPr="003D4962" w:rsidRDefault="00393E11" w:rsidP="006B0516">
            <w:pPr>
              <w:spacing w:after="0" w:line="240" w:lineRule="auto"/>
              <w:jc w:val="both"/>
              <w:rPr>
                <w:rFonts w:ascii="Times New Roman" w:eastAsia="Times New Roman" w:hAnsi="Times New Roman" w:cs="Times New Roman"/>
                <w:sz w:val="24"/>
                <w:szCs w:val="24"/>
                <w:lang w:eastAsia="en-GB"/>
              </w:rPr>
            </w:pPr>
          </w:p>
          <w:p w14:paraId="6A28456A" w14:textId="32CC9850" w:rsidR="00393E11" w:rsidRPr="003D4962" w:rsidRDefault="00393E11" w:rsidP="00F911CB">
            <w:pPr>
              <w:pStyle w:val="Heading2"/>
              <w:jc w:val="center"/>
              <w:rPr>
                <w:sz w:val="32"/>
                <w:szCs w:val="32"/>
              </w:rPr>
            </w:pPr>
            <w:bookmarkStart w:id="2" w:name="_Toc27065078"/>
            <w:bookmarkStart w:id="3" w:name="_Toc49253515"/>
            <w:bookmarkStart w:id="4" w:name="_Toc102576543"/>
            <w:bookmarkStart w:id="5" w:name="_Toc107392126"/>
            <w:bookmarkStart w:id="6" w:name="_Toc476063477"/>
            <w:bookmarkStart w:id="7" w:name="_Toc476067959"/>
            <w:r w:rsidRPr="003D4962">
              <w:rPr>
                <w:sz w:val="32"/>
                <w:szCs w:val="32"/>
              </w:rPr>
              <w:t>ANNEX C1: Twinning Fiche</w:t>
            </w:r>
            <w:bookmarkEnd w:id="2"/>
            <w:bookmarkEnd w:id="3"/>
            <w:bookmarkEnd w:id="4"/>
            <w:bookmarkEnd w:id="5"/>
          </w:p>
          <w:bookmarkEnd w:id="6"/>
          <w:bookmarkEnd w:id="7"/>
          <w:p w14:paraId="25FBE16E" w14:textId="77777777" w:rsidR="00393E11" w:rsidRPr="003D4962" w:rsidRDefault="00393E11" w:rsidP="006B0516">
            <w:pPr>
              <w:tabs>
                <w:tab w:val="center" w:pos="4536"/>
                <w:tab w:val="right" w:pos="9072"/>
              </w:tabs>
              <w:spacing w:after="0" w:line="240" w:lineRule="auto"/>
              <w:jc w:val="both"/>
              <w:outlineLvl w:val="0"/>
              <w:rPr>
                <w:rFonts w:ascii="Times New Roman" w:eastAsia="Times New Roman" w:hAnsi="Times New Roman" w:cs="Times New Roman"/>
                <w:b/>
                <w:bCs/>
                <w:sz w:val="36"/>
                <w:szCs w:val="36"/>
              </w:rPr>
            </w:pPr>
          </w:p>
          <w:p w14:paraId="4B03FE58" w14:textId="77777777" w:rsidR="00B867F5" w:rsidRPr="003D4962" w:rsidRDefault="00393E11" w:rsidP="006B0516">
            <w:pPr>
              <w:jc w:val="both"/>
              <w:rPr>
                <w:rFonts w:ascii="Segoe UI" w:eastAsia="Times New Roman" w:hAnsi="Segoe UI" w:cs="Segoe UI"/>
                <w:sz w:val="21"/>
                <w:szCs w:val="21"/>
              </w:rPr>
            </w:pPr>
            <w:bookmarkStart w:id="8" w:name="_Toc476063479"/>
            <w:bookmarkStart w:id="9" w:name="_Toc476067961"/>
            <w:r w:rsidRPr="003D4962">
              <w:rPr>
                <w:rFonts w:ascii="Times New Roman" w:hAnsi="Times New Roman" w:cs="Times New Roman"/>
                <w:b/>
                <w:bCs/>
                <w:sz w:val="28"/>
                <w:szCs w:val="28"/>
              </w:rPr>
              <w:t>Project title:</w:t>
            </w:r>
            <w:r w:rsidRPr="003D4962">
              <w:rPr>
                <w:rFonts w:ascii="Times New Roman" w:hAnsi="Times New Roman" w:cs="Times New Roman"/>
                <w:sz w:val="28"/>
                <w:szCs w:val="28"/>
                <w:lang w:eastAsia="en-GB"/>
              </w:rPr>
              <w:t xml:space="preserve"> </w:t>
            </w:r>
            <w:r w:rsidR="00B867F5" w:rsidRPr="003D4962">
              <w:rPr>
                <w:rFonts w:ascii="Times New Roman" w:hAnsi="Times New Roman" w:cs="Times New Roman"/>
                <w:sz w:val="28"/>
                <w:szCs w:val="28"/>
                <w:lang w:eastAsia="en-GB"/>
              </w:rPr>
              <w:t>Strengthening the Capacity of the Institution of Public Administration – Jordan</w:t>
            </w:r>
          </w:p>
          <w:p w14:paraId="73415773" w14:textId="77777777" w:rsidR="00393E11" w:rsidRPr="003D4962" w:rsidRDefault="00393E11" w:rsidP="006B0516">
            <w:pPr>
              <w:jc w:val="both"/>
              <w:rPr>
                <w:rFonts w:ascii="Segoe UI" w:eastAsia="Times New Roman" w:hAnsi="Segoe UI" w:cs="Segoe UI"/>
                <w:sz w:val="21"/>
                <w:szCs w:val="21"/>
              </w:rPr>
            </w:pPr>
            <w:bookmarkStart w:id="10" w:name="_Toc476063480"/>
            <w:bookmarkStart w:id="11" w:name="_Toc476067962"/>
            <w:bookmarkEnd w:id="8"/>
            <w:bookmarkEnd w:id="9"/>
            <w:r w:rsidRPr="003D4962">
              <w:rPr>
                <w:rFonts w:ascii="Times New Roman" w:hAnsi="Times New Roman" w:cs="Times New Roman"/>
                <w:b/>
                <w:bCs/>
                <w:sz w:val="28"/>
                <w:szCs w:val="28"/>
              </w:rPr>
              <w:t xml:space="preserve">Beneficiary administration: </w:t>
            </w:r>
            <w:r w:rsidR="00B867F5" w:rsidRPr="003D4962">
              <w:rPr>
                <w:rFonts w:ascii="Times New Roman" w:hAnsi="Times New Roman" w:cs="Times New Roman"/>
                <w:sz w:val="28"/>
                <w:szCs w:val="28"/>
                <w:lang w:eastAsia="en-GB"/>
              </w:rPr>
              <w:t>The Institute of Public Administration (IPA)</w:t>
            </w:r>
            <w:bookmarkEnd w:id="10"/>
            <w:bookmarkEnd w:id="11"/>
          </w:p>
          <w:p w14:paraId="2CC4BCAE" w14:textId="38824874" w:rsidR="00393E11" w:rsidRPr="003D4962" w:rsidRDefault="00393E11" w:rsidP="006B0516">
            <w:pPr>
              <w:jc w:val="both"/>
              <w:rPr>
                <w:rFonts w:ascii="Times New Roman" w:hAnsi="Times New Roman" w:cs="Times New Roman"/>
                <w:b/>
                <w:bCs/>
                <w:sz w:val="28"/>
                <w:szCs w:val="28"/>
              </w:rPr>
            </w:pPr>
            <w:bookmarkStart w:id="12" w:name="_Toc476063481"/>
            <w:bookmarkStart w:id="13" w:name="_Toc476067963"/>
            <w:r w:rsidRPr="003D4962">
              <w:rPr>
                <w:rFonts w:ascii="Times New Roman" w:hAnsi="Times New Roman" w:cs="Times New Roman"/>
                <w:b/>
                <w:bCs/>
                <w:sz w:val="28"/>
                <w:szCs w:val="28"/>
              </w:rPr>
              <w:t>Twinning Reference:</w:t>
            </w:r>
            <w:r w:rsidRPr="003D4962">
              <w:rPr>
                <w:rFonts w:ascii="Times New Roman" w:hAnsi="Times New Roman" w:cs="Times New Roman"/>
                <w:sz w:val="28"/>
                <w:szCs w:val="28"/>
                <w:lang w:eastAsia="en-GB"/>
              </w:rPr>
              <w:t xml:space="preserve"> </w:t>
            </w:r>
            <w:bookmarkEnd w:id="12"/>
            <w:bookmarkEnd w:id="13"/>
            <w:r w:rsidR="00DC4796" w:rsidRPr="003D4962">
              <w:rPr>
                <w:rFonts w:ascii="Times New Roman" w:hAnsi="Times New Roman" w:cs="Times New Roman"/>
                <w:sz w:val="28"/>
                <w:szCs w:val="28"/>
                <w:lang w:eastAsia="en-GB"/>
              </w:rPr>
              <w:t>JO</w:t>
            </w:r>
            <w:r w:rsidR="00002F33" w:rsidRPr="003D4962">
              <w:rPr>
                <w:rFonts w:ascii="Times New Roman" w:hAnsi="Times New Roman" w:cs="Times New Roman"/>
                <w:sz w:val="28"/>
                <w:szCs w:val="28"/>
                <w:lang w:eastAsia="en-GB"/>
              </w:rPr>
              <w:t xml:space="preserve"> 22 NDICI OT 01 23</w:t>
            </w:r>
          </w:p>
          <w:p w14:paraId="12873A40" w14:textId="47D4FE86" w:rsidR="00393E11" w:rsidRPr="003D4962" w:rsidRDefault="00393E11" w:rsidP="006B0516">
            <w:pPr>
              <w:jc w:val="both"/>
              <w:rPr>
                <w:rFonts w:ascii="Times New Roman" w:hAnsi="Times New Roman" w:cs="Times New Roman"/>
                <w:b/>
                <w:bCs/>
                <w:sz w:val="28"/>
                <w:szCs w:val="28"/>
              </w:rPr>
            </w:pPr>
            <w:bookmarkStart w:id="14" w:name="_Toc476063482"/>
            <w:bookmarkStart w:id="15" w:name="_Toc476067964"/>
            <w:r w:rsidRPr="003D4962">
              <w:rPr>
                <w:rFonts w:ascii="Times New Roman" w:hAnsi="Times New Roman" w:cs="Times New Roman"/>
                <w:b/>
                <w:bCs/>
                <w:sz w:val="28"/>
                <w:szCs w:val="28"/>
              </w:rPr>
              <w:t xml:space="preserve">Publication notice reference: </w:t>
            </w:r>
            <w:r w:rsidR="00273866" w:rsidRPr="00273866">
              <w:rPr>
                <w:rFonts w:ascii="Times New Roman" w:hAnsi="Times New Roman" w:cs="Times New Roman"/>
                <w:sz w:val="28"/>
                <w:szCs w:val="28"/>
                <w:lang w:eastAsia="en-GB"/>
              </w:rPr>
              <w:t>EuropeAid/178648/ID/ACT/JO</w:t>
            </w:r>
            <w:bookmarkEnd w:id="14"/>
            <w:bookmarkEnd w:id="15"/>
          </w:p>
          <w:p w14:paraId="68D27753" w14:textId="77777777" w:rsidR="00393E11" w:rsidRPr="003D4962" w:rsidRDefault="00393E11" w:rsidP="00812660">
            <w:pPr>
              <w:spacing w:after="0" w:line="240" w:lineRule="auto"/>
              <w:rPr>
                <w:rFonts w:ascii="Times New Roman" w:eastAsia="Times New Roman" w:hAnsi="Times New Roman" w:cs="Times New Roman"/>
                <w:sz w:val="24"/>
                <w:szCs w:val="24"/>
                <w:lang w:eastAsia="en-GB"/>
              </w:rPr>
            </w:pPr>
          </w:p>
        </w:tc>
      </w:tr>
    </w:tbl>
    <w:p w14:paraId="2DDF841A" w14:textId="77777777" w:rsidR="00393E11" w:rsidRPr="003D4962" w:rsidRDefault="00393E11" w:rsidP="006B0516">
      <w:pPr>
        <w:spacing w:after="0" w:line="240" w:lineRule="auto"/>
        <w:jc w:val="both"/>
        <w:rPr>
          <w:rFonts w:ascii="Times New Roman" w:eastAsia="Times New Roman" w:hAnsi="Times New Roman" w:cs="Times New Roman"/>
          <w:sz w:val="24"/>
          <w:szCs w:val="24"/>
          <w:lang w:eastAsia="en-GB"/>
        </w:rPr>
      </w:pPr>
    </w:p>
    <w:p w14:paraId="72DB9336" w14:textId="77777777" w:rsidR="00393E11" w:rsidRPr="003D4962" w:rsidRDefault="00393E11" w:rsidP="006B0516">
      <w:pPr>
        <w:spacing w:after="0" w:line="240" w:lineRule="auto"/>
        <w:jc w:val="both"/>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93E11" w:rsidRPr="003D4962" w14:paraId="66236D0E" w14:textId="77777777" w:rsidTr="00FA4359">
        <w:tc>
          <w:tcPr>
            <w:tcW w:w="9214" w:type="dxa"/>
            <w:shd w:val="clear" w:color="auto" w:fill="auto"/>
          </w:tcPr>
          <w:p w14:paraId="6CAB808A" w14:textId="77777777" w:rsidR="00393E11" w:rsidRPr="003D4962" w:rsidRDefault="00393E11" w:rsidP="00C432B5">
            <w:pPr>
              <w:jc w:val="center"/>
              <w:rPr>
                <w:rFonts w:ascii="Times New Roman" w:hAnsi="Times New Roman" w:cs="Times New Roman"/>
                <w:b/>
                <w:sz w:val="32"/>
                <w:szCs w:val="32"/>
              </w:rPr>
            </w:pPr>
            <w:r w:rsidRPr="003D4962">
              <w:rPr>
                <w:rFonts w:ascii="Times New Roman" w:hAnsi="Times New Roman" w:cs="Times New Roman"/>
                <w:b/>
                <w:sz w:val="32"/>
                <w:szCs w:val="32"/>
              </w:rPr>
              <w:t>EU funded project</w:t>
            </w:r>
          </w:p>
          <w:p w14:paraId="0A6F2D24" w14:textId="77777777" w:rsidR="00393E11" w:rsidRPr="003D4962" w:rsidRDefault="00393E11" w:rsidP="00C432B5">
            <w:pPr>
              <w:jc w:val="center"/>
              <w:rPr>
                <w:rFonts w:ascii="Times New Roman" w:hAnsi="Times New Roman" w:cs="Times New Roman"/>
              </w:rPr>
            </w:pPr>
            <w:r w:rsidRPr="003D4962">
              <w:rPr>
                <w:rFonts w:ascii="Times New Roman" w:hAnsi="Times New Roman" w:cs="Times New Roman"/>
                <w:b/>
                <w:i/>
                <w:sz w:val="32"/>
                <w:szCs w:val="32"/>
              </w:rPr>
              <w:t>TWINNING TOOL</w:t>
            </w:r>
          </w:p>
        </w:tc>
      </w:tr>
    </w:tbl>
    <w:p w14:paraId="781BAE04" w14:textId="77777777" w:rsidR="00393E11" w:rsidRPr="003D4962" w:rsidRDefault="00393E11" w:rsidP="006B0516">
      <w:pPr>
        <w:spacing w:after="0" w:line="240" w:lineRule="auto"/>
        <w:jc w:val="both"/>
        <w:rPr>
          <w:rFonts w:ascii="Times New Roman" w:eastAsia="Times New Roman" w:hAnsi="Times New Roman" w:cs="Times New Roman"/>
          <w:sz w:val="24"/>
          <w:szCs w:val="24"/>
          <w:lang w:eastAsia="en-GB"/>
        </w:rPr>
      </w:pPr>
    </w:p>
    <w:p w14:paraId="58EFB9ED" w14:textId="77777777" w:rsidR="00393E11" w:rsidRPr="003D4962" w:rsidRDefault="00393E11" w:rsidP="006B0516">
      <w:pPr>
        <w:jc w:val="both"/>
        <w:rPr>
          <w:rFonts w:ascii="Times New Roman" w:eastAsia="Times New Roman" w:hAnsi="Times New Roman" w:cs="Times New Roman"/>
          <w:sz w:val="24"/>
          <w:szCs w:val="24"/>
          <w:lang w:eastAsia="en-GB"/>
        </w:rPr>
      </w:pPr>
      <w:r w:rsidRPr="003D4962">
        <w:rPr>
          <w:rFonts w:ascii="Times New Roman" w:eastAsia="Times New Roman" w:hAnsi="Times New Roman" w:cs="Times New Roman"/>
          <w:sz w:val="24"/>
          <w:szCs w:val="24"/>
          <w:lang w:eastAsia="en-GB"/>
        </w:rPr>
        <w:br w:type="page"/>
      </w:r>
      <w:bookmarkStart w:id="16" w:name="_GoBack"/>
      <w:bookmarkEnd w:id="16"/>
    </w:p>
    <w:p w14:paraId="7FBC9747" w14:textId="77777777"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bCs/>
          <w:color w:val="0000FF"/>
          <w:sz w:val="24"/>
          <w:szCs w:val="24"/>
          <w:lang w:eastAsia="en-GB"/>
        </w:rPr>
      </w:pPr>
      <w:r w:rsidRPr="003D4962">
        <w:rPr>
          <w:rFonts w:ascii="Times New Roman" w:eastAsia="Times New Roman" w:hAnsi="Times New Roman" w:cs="Times New Roman"/>
          <w:b/>
          <w:bCs/>
          <w:sz w:val="24"/>
          <w:szCs w:val="24"/>
          <w:lang w:eastAsia="en-GB"/>
        </w:rPr>
        <w:lastRenderedPageBreak/>
        <w:t>1.</w:t>
      </w:r>
      <w:r w:rsidRPr="003D4962">
        <w:rPr>
          <w:rFonts w:ascii="Times New Roman" w:eastAsia="Times New Roman" w:hAnsi="Times New Roman" w:cs="Times New Roman"/>
          <w:b/>
          <w:bCs/>
          <w:sz w:val="24"/>
          <w:szCs w:val="24"/>
          <w:lang w:eastAsia="en-GB"/>
        </w:rPr>
        <w:tab/>
        <w:t>Basic Information</w:t>
      </w:r>
    </w:p>
    <w:p w14:paraId="266318F9" w14:textId="33115B6C" w:rsidR="00393E11" w:rsidRPr="003D4962" w:rsidRDefault="00393E11" w:rsidP="00AE27BD">
      <w:pPr>
        <w:ind w:left="540" w:hanging="540"/>
        <w:jc w:val="both"/>
        <w:rPr>
          <w:rFonts w:ascii="Times New Roman" w:eastAsia="Times New Roman" w:hAnsi="Times New Roman" w:cs="Times New Roman"/>
          <w:i/>
          <w:sz w:val="24"/>
          <w:szCs w:val="24"/>
          <w:lang w:eastAsia="en-GB"/>
        </w:rPr>
      </w:pPr>
      <w:r w:rsidRPr="003D4962">
        <w:rPr>
          <w:rFonts w:ascii="Times New Roman" w:eastAsia="Times New Roman" w:hAnsi="Times New Roman" w:cs="Times New Roman"/>
          <w:bCs/>
          <w:sz w:val="24"/>
          <w:szCs w:val="24"/>
          <w:lang w:eastAsia="en-GB"/>
        </w:rPr>
        <w:t>1.1</w:t>
      </w:r>
      <w:r w:rsidRPr="003D4962">
        <w:rPr>
          <w:rFonts w:ascii="Times New Roman" w:eastAsia="Times New Roman" w:hAnsi="Times New Roman" w:cs="Times New Roman"/>
          <w:bCs/>
          <w:sz w:val="24"/>
          <w:szCs w:val="24"/>
          <w:lang w:eastAsia="en-GB"/>
        </w:rPr>
        <w:tab/>
        <w:t xml:space="preserve">Programme: </w:t>
      </w:r>
      <w:r w:rsidR="007F25A0" w:rsidRPr="003D4962">
        <w:rPr>
          <w:rFonts w:ascii="Times New Roman" w:hAnsi="Times New Roman" w:cs="Times New Roman"/>
          <w:color w:val="000000"/>
          <w:sz w:val="24"/>
          <w:szCs w:val="24"/>
        </w:rPr>
        <w:t>“Partnership Implementation Facility (Sharaka)” programme, OPSYS n</w:t>
      </w:r>
      <w:r w:rsidR="00F911CB" w:rsidRPr="003D4962">
        <w:rPr>
          <w:rFonts w:ascii="Times New Roman" w:hAnsi="Times New Roman" w:cs="Times New Roman"/>
          <w:color w:val="000000"/>
          <w:sz w:val="24"/>
          <w:szCs w:val="24"/>
        </w:rPr>
        <w:t>o</w:t>
      </w:r>
      <w:r w:rsidR="007F25A0" w:rsidRPr="003D4962">
        <w:rPr>
          <w:rFonts w:ascii="Times New Roman" w:hAnsi="Times New Roman" w:cs="Times New Roman"/>
          <w:color w:val="000000"/>
          <w:sz w:val="24"/>
          <w:szCs w:val="24"/>
        </w:rPr>
        <w:t>.</w:t>
      </w:r>
      <w:r w:rsidR="00F911CB" w:rsidRPr="003D4962">
        <w:rPr>
          <w:rFonts w:ascii="Times New Roman" w:hAnsi="Times New Roman" w:cs="Times New Roman"/>
          <w:color w:val="000000"/>
          <w:sz w:val="24"/>
          <w:szCs w:val="24"/>
        </w:rPr>
        <w:t xml:space="preserve"> </w:t>
      </w:r>
      <w:r w:rsidR="007F25A0" w:rsidRPr="003D4962">
        <w:rPr>
          <w:rFonts w:ascii="Times New Roman" w:hAnsi="Times New Roman" w:cs="Times New Roman"/>
          <w:color w:val="000000"/>
          <w:sz w:val="24"/>
          <w:szCs w:val="24"/>
        </w:rPr>
        <w:t>NDICI-GEO-NEAR/ACT-60902</w:t>
      </w:r>
      <w:r w:rsidR="00F22240" w:rsidRPr="003D4962">
        <w:rPr>
          <w:rFonts w:ascii="Times New Roman" w:hAnsi="Times New Roman" w:cs="Times New Roman"/>
          <w:color w:val="000000"/>
          <w:sz w:val="24"/>
          <w:szCs w:val="24"/>
        </w:rPr>
        <w:t xml:space="preserve"> – JAD.10118915</w:t>
      </w:r>
      <w:r w:rsidR="00646CF0" w:rsidRPr="003D4962">
        <w:rPr>
          <w:rFonts w:ascii="Times New Roman" w:eastAsia="Times New Roman" w:hAnsi="Times New Roman" w:cs="Times New Roman"/>
          <w:i/>
          <w:sz w:val="24"/>
          <w:szCs w:val="24"/>
          <w:lang w:eastAsia="en-GB"/>
        </w:rPr>
        <w:t xml:space="preserve">, </w:t>
      </w:r>
      <w:r w:rsidR="00261BAD" w:rsidRPr="003D4962">
        <w:rPr>
          <w:rFonts w:ascii="Times New Roman" w:eastAsia="Times New Roman" w:hAnsi="Times New Roman" w:cs="Times New Roman"/>
          <w:i/>
          <w:sz w:val="24"/>
          <w:szCs w:val="24"/>
          <w:lang w:eastAsia="en-GB"/>
        </w:rPr>
        <w:t>i</w:t>
      </w:r>
      <w:r w:rsidR="000A5077" w:rsidRPr="003D4962">
        <w:rPr>
          <w:rFonts w:ascii="Times New Roman" w:eastAsia="Times New Roman" w:hAnsi="Times New Roman" w:cs="Times New Roman"/>
          <w:i/>
          <w:sz w:val="24"/>
          <w:szCs w:val="24"/>
          <w:lang w:eastAsia="en-GB"/>
        </w:rPr>
        <w:t>ndirect</w:t>
      </w:r>
      <w:r w:rsidRPr="003D4962">
        <w:rPr>
          <w:rFonts w:ascii="Times New Roman" w:eastAsia="Times New Roman" w:hAnsi="Times New Roman" w:cs="Times New Roman"/>
          <w:i/>
          <w:sz w:val="24"/>
          <w:szCs w:val="24"/>
          <w:lang w:eastAsia="en-GB"/>
        </w:rPr>
        <w:t xml:space="preserve"> management with ex-ante </w:t>
      </w:r>
      <w:r w:rsidR="00FE6347" w:rsidRPr="003D4962">
        <w:rPr>
          <w:rFonts w:ascii="Times New Roman" w:eastAsia="Times New Roman" w:hAnsi="Times New Roman" w:cs="Times New Roman"/>
          <w:i/>
          <w:sz w:val="24"/>
          <w:szCs w:val="24"/>
          <w:lang w:eastAsia="en-GB"/>
        </w:rPr>
        <w:t>control</w:t>
      </w:r>
      <w:r w:rsidR="00646CF0" w:rsidRPr="003D4962">
        <w:rPr>
          <w:rFonts w:ascii="Times New Roman" w:eastAsia="Times New Roman" w:hAnsi="Times New Roman" w:cs="Times New Roman"/>
          <w:i/>
          <w:sz w:val="24"/>
          <w:szCs w:val="24"/>
          <w:lang w:eastAsia="en-GB"/>
        </w:rPr>
        <w:t>.</w:t>
      </w:r>
    </w:p>
    <w:p w14:paraId="42C1C60D" w14:textId="77777777"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3D4962">
        <w:rPr>
          <w:rFonts w:ascii="Times New Roman" w:eastAsia="Times New Roman" w:hAnsi="Times New Roman" w:cs="Times New Roman"/>
          <w:sz w:val="24"/>
          <w:szCs w:val="24"/>
          <w:lang w:eastAsia="en-GB"/>
        </w:rPr>
        <w:t>1.2</w:t>
      </w:r>
      <w:r w:rsidRPr="003D4962">
        <w:rPr>
          <w:rFonts w:ascii="Times New Roman" w:eastAsia="Times New Roman" w:hAnsi="Times New Roman" w:cs="Times New Roman"/>
          <w:sz w:val="24"/>
          <w:szCs w:val="24"/>
          <w:lang w:eastAsia="en-GB"/>
        </w:rPr>
        <w:tab/>
        <w:t xml:space="preserve">Twinning Sector: </w:t>
      </w:r>
      <w:r w:rsidR="000A5077" w:rsidRPr="003D4962">
        <w:rPr>
          <w:rFonts w:ascii="Times New Roman" w:eastAsia="Times New Roman" w:hAnsi="Times New Roman" w:cs="Times New Roman"/>
          <w:sz w:val="24"/>
          <w:szCs w:val="24"/>
          <w:u w:val="dotted"/>
          <w:lang w:eastAsia="en-GB"/>
        </w:rPr>
        <w:t>Other (OT)</w:t>
      </w:r>
    </w:p>
    <w:p w14:paraId="1ED7AB8A" w14:textId="77777777" w:rsidR="00393E11" w:rsidRPr="003D4962" w:rsidRDefault="00393E11" w:rsidP="006B0516">
      <w:pPr>
        <w:autoSpaceDE w:val="0"/>
        <w:autoSpaceDN w:val="0"/>
        <w:adjustRightInd w:val="0"/>
        <w:spacing w:before="120" w:after="0" w:line="240" w:lineRule="auto"/>
        <w:ind w:left="540" w:hanging="540"/>
        <w:jc w:val="both"/>
        <w:rPr>
          <w:rFonts w:ascii="Times New Roman" w:hAnsi="Times New Roman"/>
          <w:sz w:val="24"/>
        </w:rPr>
      </w:pPr>
      <w:r w:rsidRPr="003D4962">
        <w:rPr>
          <w:rFonts w:ascii="Times New Roman" w:eastAsia="Times New Roman" w:hAnsi="Times New Roman" w:cs="Times New Roman"/>
          <w:sz w:val="24"/>
          <w:szCs w:val="24"/>
          <w:lang w:eastAsia="en-GB"/>
        </w:rPr>
        <w:t>1.3</w:t>
      </w:r>
      <w:r w:rsidRPr="003D4962">
        <w:rPr>
          <w:rFonts w:ascii="Times New Roman" w:eastAsia="Times New Roman" w:hAnsi="Times New Roman" w:cs="Times New Roman"/>
          <w:sz w:val="24"/>
          <w:szCs w:val="24"/>
          <w:lang w:eastAsia="en-GB"/>
        </w:rPr>
        <w:tab/>
        <w:t xml:space="preserve">EU funded budget: </w:t>
      </w:r>
      <w:r w:rsidR="000A5077" w:rsidRPr="003D4962">
        <w:rPr>
          <w:rFonts w:ascii="Times New Roman" w:eastAsia="Times New Roman" w:hAnsi="Times New Roman" w:cs="Times New Roman"/>
          <w:sz w:val="24"/>
          <w:szCs w:val="24"/>
          <w:lang w:eastAsia="en-GB"/>
        </w:rPr>
        <w:t>EUR 1,800,000</w:t>
      </w:r>
    </w:p>
    <w:p w14:paraId="52DCA1F3" w14:textId="1EBB792F"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3D4962">
        <w:rPr>
          <w:rFonts w:ascii="Times New Roman" w:eastAsia="Times New Roman" w:hAnsi="Times New Roman" w:cs="Times New Roman"/>
          <w:sz w:val="24"/>
          <w:szCs w:val="24"/>
          <w:lang w:eastAsia="en-GB"/>
        </w:rPr>
        <w:t xml:space="preserve">1.4 </w:t>
      </w:r>
      <w:r w:rsidR="005C3EE8" w:rsidRPr="003D4962">
        <w:rPr>
          <w:rFonts w:ascii="Times New Roman" w:eastAsia="Times New Roman" w:hAnsi="Times New Roman" w:cs="Times New Roman"/>
          <w:sz w:val="24"/>
          <w:szCs w:val="24"/>
          <w:lang w:eastAsia="en-GB"/>
        </w:rPr>
        <w:t xml:space="preserve">   </w:t>
      </w:r>
      <w:r w:rsidRPr="003D4962">
        <w:rPr>
          <w:rFonts w:ascii="Times New Roman" w:eastAsia="Times New Roman" w:hAnsi="Times New Roman" w:cs="Times New Roman"/>
          <w:sz w:val="24"/>
          <w:szCs w:val="24"/>
          <w:lang w:eastAsia="en-GB"/>
        </w:rPr>
        <w:t xml:space="preserve">Sustainable Development Goals (SDGs): </w:t>
      </w:r>
      <w:r w:rsidR="000A5077" w:rsidRPr="003D4962">
        <w:rPr>
          <w:rFonts w:ascii="Times New Roman" w:eastAsia="Times New Roman" w:hAnsi="Times New Roman" w:cs="Times New Roman"/>
          <w:sz w:val="24"/>
          <w:szCs w:val="24"/>
          <w:lang w:eastAsia="en-GB"/>
        </w:rPr>
        <w:t>SDG 16.6</w:t>
      </w:r>
      <w:r w:rsidR="00E70AED" w:rsidRPr="003D4962">
        <w:rPr>
          <w:rFonts w:ascii="Times New Roman" w:eastAsia="Times New Roman" w:hAnsi="Times New Roman" w:cs="Times New Roman"/>
          <w:sz w:val="24"/>
          <w:szCs w:val="24"/>
          <w:lang w:eastAsia="en-GB"/>
        </w:rPr>
        <w:t xml:space="preserve"> “Develop effective, accountable and transparent institutions at all levels”</w:t>
      </w:r>
    </w:p>
    <w:p w14:paraId="753DD8CA" w14:textId="77777777" w:rsidR="00393E11" w:rsidRPr="003D4962" w:rsidRDefault="00393E11" w:rsidP="006B0516">
      <w:pPr>
        <w:autoSpaceDE w:val="0"/>
        <w:autoSpaceDN w:val="0"/>
        <w:adjustRightInd w:val="0"/>
        <w:spacing w:after="0" w:line="240" w:lineRule="auto"/>
        <w:ind w:left="539" w:hanging="539"/>
        <w:jc w:val="both"/>
        <w:rPr>
          <w:rFonts w:ascii="Times New Roman" w:eastAsia="Times New Roman" w:hAnsi="Times New Roman" w:cs="Times New Roman"/>
          <w:b/>
          <w:bCs/>
          <w:sz w:val="24"/>
          <w:szCs w:val="24"/>
          <w:lang w:eastAsia="en-GB"/>
        </w:rPr>
      </w:pPr>
    </w:p>
    <w:p w14:paraId="60B2C4B4" w14:textId="77777777"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2.</w:t>
      </w:r>
      <w:r w:rsidRPr="003D4962">
        <w:rPr>
          <w:rFonts w:ascii="Times New Roman" w:eastAsia="Times New Roman" w:hAnsi="Times New Roman" w:cs="Times New Roman"/>
          <w:b/>
          <w:bCs/>
          <w:sz w:val="24"/>
          <w:szCs w:val="24"/>
          <w:lang w:eastAsia="en-GB"/>
        </w:rPr>
        <w:tab/>
        <w:t>Objectives</w:t>
      </w:r>
    </w:p>
    <w:p w14:paraId="45310907" w14:textId="77777777"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bCs/>
          <w:sz w:val="24"/>
          <w:szCs w:val="24"/>
          <w:lang w:eastAsia="en-GB"/>
        </w:rPr>
        <w:t>2.1</w:t>
      </w:r>
      <w:r w:rsidRPr="003D4962">
        <w:rPr>
          <w:rFonts w:ascii="Times New Roman" w:eastAsia="Times New Roman" w:hAnsi="Times New Roman" w:cs="Times New Roman"/>
          <w:b/>
          <w:bCs/>
          <w:sz w:val="24"/>
          <w:szCs w:val="24"/>
          <w:lang w:eastAsia="en-GB"/>
        </w:rPr>
        <w:tab/>
      </w:r>
      <w:r w:rsidRPr="003D4962">
        <w:rPr>
          <w:rFonts w:ascii="Times New Roman" w:eastAsia="Times New Roman" w:hAnsi="Times New Roman" w:cs="Times New Roman"/>
          <w:b/>
          <w:sz w:val="24"/>
          <w:szCs w:val="24"/>
          <w:lang w:eastAsia="en-GB"/>
        </w:rPr>
        <w:t>Overall Objective(s):</w:t>
      </w:r>
    </w:p>
    <w:p w14:paraId="2275F37B" w14:textId="03C8641F" w:rsidR="00A90B2A" w:rsidRPr="003D4962" w:rsidRDefault="00A90B2A" w:rsidP="00646CF0">
      <w:pPr>
        <w:tabs>
          <w:tab w:val="num" w:pos="540"/>
          <w:tab w:val="num" w:pos="567"/>
        </w:tabs>
        <w:spacing w:after="0" w:line="240" w:lineRule="auto"/>
        <w:ind w:left="567"/>
        <w:jc w:val="both"/>
        <w:rPr>
          <w:rFonts w:ascii="Times New Roman" w:eastAsia="Times New Roman" w:hAnsi="Times New Roman" w:cs="Times New Roman"/>
          <w:iCs/>
          <w:sz w:val="24"/>
          <w:szCs w:val="20"/>
        </w:rPr>
      </w:pPr>
      <w:r w:rsidRPr="003D4962">
        <w:rPr>
          <w:rFonts w:ascii="Times New Roman" w:eastAsia="Times New Roman" w:hAnsi="Times New Roman" w:cs="Times New Roman"/>
          <w:iCs/>
          <w:sz w:val="24"/>
          <w:szCs w:val="20"/>
        </w:rPr>
        <w:t xml:space="preserve">The overall purpose of this programme is to </w:t>
      </w:r>
      <w:r w:rsidR="00E70AED" w:rsidRPr="003D4962">
        <w:rPr>
          <w:rFonts w:ascii="Times New Roman" w:eastAsia="Times New Roman" w:hAnsi="Times New Roman" w:cs="Times New Roman"/>
          <w:iCs/>
          <w:sz w:val="24"/>
          <w:szCs w:val="20"/>
        </w:rPr>
        <w:t>“</w:t>
      </w:r>
      <w:r w:rsidR="00C95B25" w:rsidRPr="003D4962">
        <w:rPr>
          <w:rFonts w:ascii="Times New Roman" w:eastAsia="Times New Roman" w:hAnsi="Times New Roman" w:cs="Times New Roman"/>
          <w:iCs/>
          <w:sz w:val="24"/>
          <w:szCs w:val="20"/>
        </w:rPr>
        <w:t xml:space="preserve">enhance </w:t>
      </w:r>
      <w:r w:rsidR="00123BC0" w:rsidRPr="003D4962">
        <w:rPr>
          <w:rFonts w:ascii="Times New Roman" w:eastAsia="Times New Roman" w:hAnsi="Times New Roman" w:cs="Times New Roman"/>
          <w:iCs/>
          <w:sz w:val="24"/>
          <w:szCs w:val="20"/>
        </w:rPr>
        <w:t>the Institute of Public Administration in Jordan (IPA)</w:t>
      </w:r>
      <w:r w:rsidR="00F11549" w:rsidRPr="003D4962">
        <w:rPr>
          <w:rFonts w:ascii="Times New Roman" w:eastAsia="Times New Roman" w:hAnsi="Times New Roman" w:cs="Times New Roman"/>
          <w:iCs/>
          <w:sz w:val="24"/>
          <w:szCs w:val="20"/>
        </w:rPr>
        <w:t>’s operations</w:t>
      </w:r>
      <w:r w:rsidR="0010718F" w:rsidRPr="003D4962">
        <w:rPr>
          <w:rFonts w:ascii="Times New Roman" w:eastAsia="Times New Roman" w:hAnsi="Times New Roman" w:cs="Times New Roman"/>
          <w:iCs/>
          <w:sz w:val="24"/>
          <w:szCs w:val="20"/>
        </w:rPr>
        <w:t xml:space="preserve"> </w:t>
      </w:r>
      <w:r w:rsidR="00646CF0" w:rsidRPr="003D4962">
        <w:rPr>
          <w:rFonts w:ascii="Times New Roman" w:eastAsia="Times New Roman" w:hAnsi="Times New Roman" w:cs="Times New Roman"/>
          <w:iCs/>
          <w:sz w:val="24"/>
          <w:szCs w:val="20"/>
        </w:rPr>
        <w:t>for</w:t>
      </w:r>
      <w:r w:rsidR="00C95B25" w:rsidRPr="003D4962">
        <w:rPr>
          <w:rFonts w:ascii="Times New Roman" w:eastAsia="Times New Roman" w:hAnsi="Times New Roman" w:cs="Times New Roman"/>
          <w:iCs/>
          <w:sz w:val="24"/>
          <w:szCs w:val="20"/>
        </w:rPr>
        <w:t xml:space="preserve"> build</w:t>
      </w:r>
      <w:r w:rsidR="00646CF0" w:rsidRPr="003D4962">
        <w:rPr>
          <w:rFonts w:ascii="Times New Roman" w:eastAsia="Times New Roman" w:hAnsi="Times New Roman" w:cs="Times New Roman"/>
          <w:iCs/>
          <w:sz w:val="24"/>
          <w:szCs w:val="20"/>
        </w:rPr>
        <w:t>ing</w:t>
      </w:r>
      <w:r w:rsidR="00C95B25" w:rsidRPr="003D4962">
        <w:rPr>
          <w:rFonts w:ascii="Times New Roman" w:eastAsia="Times New Roman" w:hAnsi="Times New Roman" w:cs="Times New Roman"/>
          <w:iCs/>
          <w:sz w:val="24"/>
          <w:szCs w:val="20"/>
        </w:rPr>
        <w:t xml:space="preserve"> the capacity of public sector administration</w:t>
      </w:r>
      <w:r w:rsidR="00FC2E4E" w:rsidRPr="003D4962">
        <w:rPr>
          <w:rFonts w:ascii="Times New Roman" w:eastAsia="Times New Roman" w:hAnsi="Times New Roman" w:cs="Times New Roman"/>
          <w:iCs/>
          <w:sz w:val="24"/>
          <w:szCs w:val="20"/>
        </w:rPr>
        <w:t>s</w:t>
      </w:r>
      <w:r w:rsidR="00C95B25" w:rsidRPr="003D4962">
        <w:rPr>
          <w:rFonts w:ascii="Times New Roman" w:eastAsia="Times New Roman" w:hAnsi="Times New Roman" w:cs="Times New Roman"/>
          <w:iCs/>
          <w:sz w:val="24"/>
          <w:szCs w:val="20"/>
        </w:rPr>
        <w:t xml:space="preserve"> in Jordan</w:t>
      </w:r>
      <w:r w:rsidR="0010718F" w:rsidRPr="003D4962">
        <w:rPr>
          <w:rFonts w:ascii="Times New Roman" w:eastAsia="Times New Roman" w:hAnsi="Times New Roman" w:cs="Times New Roman"/>
          <w:iCs/>
          <w:sz w:val="24"/>
          <w:szCs w:val="20"/>
        </w:rPr>
        <w:t>,</w:t>
      </w:r>
      <w:r w:rsidR="00C95B25" w:rsidRPr="003D4962">
        <w:rPr>
          <w:rFonts w:ascii="Times New Roman" w:eastAsia="Times New Roman" w:hAnsi="Times New Roman" w:cs="Times New Roman"/>
          <w:iCs/>
          <w:sz w:val="24"/>
          <w:szCs w:val="20"/>
        </w:rPr>
        <w:t xml:space="preserve"> according to </w:t>
      </w:r>
      <w:r w:rsidR="004149CD" w:rsidRPr="003D4962">
        <w:rPr>
          <w:rFonts w:ascii="Times New Roman" w:eastAsia="Times New Roman" w:hAnsi="Times New Roman" w:cs="Times New Roman"/>
          <w:iCs/>
          <w:sz w:val="24"/>
          <w:szCs w:val="20"/>
        </w:rPr>
        <w:t xml:space="preserve">the </w:t>
      </w:r>
      <w:r w:rsidR="0089206A" w:rsidRPr="003D4962">
        <w:rPr>
          <w:rFonts w:ascii="Times New Roman" w:eastAsia="Times New Roman" w:hAnsi="Times New Roman" w:cs="Times New Roman"/>
          <w:iCs/>
          <w:sz w:val="24"/>
          <w:szCs w:val="20"/>
        </w:rPr>
        <w:t>best</w:t>
      </w:r>
      <w:r w:rsidR="004149CD" w:rsidRPr="003D4962">
        <w:rPr>
          <w:rFonts w:ascii="Times New Roman" w:eastAsia="Times New Roman" w:hAnsi="Times New Roman" w:cs="Times New Roman"/>
          <w:iCs/>
          <w:sz w:val="24"/>
          <w:szCs w:val="20"/>
        </w:rPr>
        <w:t xml:space="preserve"> international and EU </w:t>
      </w:r>
      <w:r w:rsidR="0089206A" w:rsidRPr="003D4962">
        <w:rPr>
          <w:rFonts w:ascii="Times New Roman" w:eastAsia="Times New Roman" w:hAnsi="Times New Roman" w:cs="Times New Roman"/>
          <w:iCs/>
          <w:sz w:val="24"/>
          <w:szCs w:val="20"/>
        </w:rPr>
        <w:t>practices</w:t>
      </w:r>
      <w:r w:rsidR="004149CD" w:rsidRPr="003D4962">
        <w:rPr>
          <w:rFonts w:ascii="Times New Roman" w:eastAsia="Times New Roman" w:hAnsi="Times New Roman" w:cs="Times New Roman"/>
          <w:iCs/>
          <w:sz w:val="24"/>
          <w:szCs w:val="20"/>
        </w:rPr>
        <w:t xml:space="preserve"> in the field</w:t>
      </w:r>
      <w:r w:rsidR="0010718F" w:rsidRPr="003D4962">
        <w:rPr>
          <w:rFonts w:ascii="Times New Roman" w:eastAsia="Times New Roman" w:hAnsi="Times New Roman" w:cs="Times New Roman"/>
          <w:iCs/>
          <w:sz w:val="24"/>
          <w:szCs w:val="20"/>
        </w:rPr>
        <w:t>”.</w:t>
      </w:r>
      <w:r w:rsidRPr="003D4962">
        <w:rPr>
          <w:rFonts w:ascii="Times New Roman" w:eastAsia="Times New Roman" w:hAnsi="Times New Roman" w:cs="Times New Roman"/>
          <w:iCs/>
          <w:sz w:val="24"/>
          <w:szCs w:val="20"/>
        </w:rPr>
        <w:t xml:space="preserve"> </w:t>
      </w:r>
    </w:p>
    <w:p w14:paraId="42294767" w14:textId="07ED8025" w:rsidR="00760E97" w:rsidRPr="003D4962" w:rsidRDefault="00760E97" w:rsidP="006B0516">
      <w:pPr>
        <w:spacing w:after="0" w:line="240" w:lineRule="auto"/>
        <w:jc w:val="both"/>
        <w:rPr>
          <w:rFonts w:ascii="Times New Roman" w:eastAsia="Times New Roman" w:hAnsi="Times New Roman" w:cs="Times New Roman"/>
          <w:sz w:val="24"/>
          <w:szCs w:val="24"/>
        </w:rPr>
      </w:pPr>
    </w:p>
    <w:p w14:paraId="0D2F0C55" w14:textId="77777777"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2.2</w:t>
      </w:r>
      <w:r w:rsidRPr="003D4962">
        <w:rPr>
          <w:rFonts w:ascii="Times New Roman" w:eastAsia="Times New Roman" w:hAnsi="Times New Roman" w:cs="Times New Roman"/>
          <w:b/>
          <w:sz w:val="24"/>
          <w:szCs w:val="24"/>
          <w:lang w:eastAsia="en-GB"/>
        </w:rPr>
        <w:tab/>
        <w:t xml:space="preserve">Specific objective: </w:t>
      </w:r>
    </w:p>
    <w:p w14:paraId="59EE9D53" w14:textId="5569B715" w:rsidR="00DF336E" w:rsidRPr="003D4962" w:rsidRDefault="00365EB8" w:rsidP="00141928">
      <w:pPr>
        <w:spacing w:after="0" w:line="240" w:lineRule="auto"/>
        <w:ind w:left="567"/>
        <w:jc w:val="both"/>
        <w:rPr>
          <w:rFonts w:ascii="Times New Roman" w:eastAsia="Times New Roman" w:hAnsi="Times New Roman" w:cs="Times New Roman"/>
          <w:iCs/>
          <w:sz w:val="24"/>
          <w:szCs w:val="24"/>
          <w:lang w:eastAsia="en-GB"/>
        </w:rPr>
      </w:pPr>
      <w:r w:rsidRPr="003D4962">
        <w:rPr>
          <w:rFonts w:ascii="Times New Roman" w:eastAsia="Times New Roman" w:hAnsi="Times New Roman" w:cs="Times New Roman"/>
          <w:iCs/>
          <w:sz w:val="24"/>
          <w:szCs w:val="24"/>
          <w:lang w:eastAsia="en-GB"/>
        </w:rPr>
        <w:t>The specific objective is to “</w:t>
      </w:r>
      <w:r w:rsidR="00141928">
        <w:rPr>
          <w:rFonts w:ascii="Times New Roman" w:eastAsia="Times New Roman" w:hAnsi="Times New Roman" w:cs="Times New Roman"/>
          <w:iCs/>
          <w:sz w:val="24"/>
          <w:szCs w:val="24"/>
          <w:lang w:eastAsia="en-GB"/>
        </w:rPr>
        <w:t>e</w:t>
      </w:r>
      <w:r w:rsidR="00141928" w:rsidRPr="00141928">
        <w:rPr>
          <w:rFonts w:ascii="Times New Roman" w:eastAsia="Times New Roman" w:hAnsi="Times New Roman" w:cs="Times New Roman"/>
          <w:iCs/>
          <w:sz w:val="24"/>
          <w:szCs w:val="24"/>
          <w:lang w:eastAsia="en-GB"/>
        </w:rPr>
        <w:t>nhance IPA’s capacity by improving its quality of service, learning and development, and making use of the possibilities offered by digitalization</w:t>
      </w:r>
      <w:r w:rsidR="00646CF0" w:rsidRPr="003D4962">
        <w:rPr>
          <w:rFonts w:ascii="Times New Roman" w:eastAsia="Times New Roman" w:hAnsi="Times New Roman" w:cs="Times New Roman"/>
          <w:iCs/>
          <w:sz w:val="24"/>
          <w:szCs w:val="24"/>
          <w:lang w:eastAsia="en-GB"/>
        </w:rPr>
        <w:t>”</w:t>
      </w:r>
      <w:r w:rsidRPr="003D4962">
        <w:rPr>
          <w:rFonts w:ascii="Times New Roman" w:eastAsia="Times New Roman" w:hAnsi="Times New Roman" w:cs="Times New Roman"/>
          <w:iCs/>
          <w:sz w:val="24"/>
          <w:szCs w:val="24"/>
          <w:lang w:eastAsia="en-GB"/>
        </w:rPr>
        <w:t xml:space="preserve">. </w:t>
      </w:r>
    </w:p>
    <w:p w14:paraId="4F5EF2DB" w14:textId="42215D47" w:rsidR="00DF336E" w:rsidRPr="003D4962" w:rsidRDefault="00DF336E" w:rsidP="00AE27BD">
      <w:pPr>
        <w:tabs>
          <w:tab w:val="num" w:pos="540"/>
          <w:tab w:val="num" w:pos="567"/>
        </w:tabs>
        <w:spacing w:after="0" w:line="240" w:lineRule="auto"/>
        <w:jc w:val="both"/>
        <w:rPr>
          <w:rFonts w:ascii="Times New Roman" w:eastAsia="Times New Roman" w:hAnsi="Times New Roman" w:cs="Times New Roman"/>
          <w:iCs/>
          <w:sz w:val="24"/>
          <w:szCs w:val="24"/>
          <w:lang w:eastAsia="en-GB"/>
        </w:rPr>
      </w:pPr>
    </w:p>
    <w:p w14:paraId="15043208" w14:textId="21934838" w:rsidR="00C533CA" w:rsidRPr="003D4962" w:rsidRDefault="00C533CA" w:rsidP="00AE27BD">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2.3</w:t>
      </w:r>
      <w:r w:rsidRPr="003D4962">
        <w:rPr>
          <w:rFonts w:ascii="Times New Roman" w:eastAsia="Times New Roman" w:hAnsi="Times New Roman" w:cs="Times New Roman"/>
          <w:b/>
          <w:sz w:val="24"/>
          <w:szCs w:val="24"/>
          <w:lang w:eastAsia="en-GB"/>
        </w:rPr>
        <w:tab/>
        <w:t>The elements targeted in strategic documents i.e. National Development Plan/Cooperation agreement/Association Agreement/Sector reform strategy and related Action Plans:</w:t>
      </w:r>
    </w:p>
    <w:p w14:paraId="12DCFA23" w14:textId="7EACB595" w:rsidR="00C148F4" w:rsidRPr="003D4962" w:rsidRDefault="00C148F4" w:rsidP="00B90186">
      <w:pPr>
        <w:autoSpaceDE w:val="0"/>
        <w:autoSpaceDN w:val="0"/>
        <w:adjustRightInd w:val="0"/>
        <w:spacing w:before="120" w:after="0" w:line="240" w:lineRule="auto"/>
        <w:ind w:left="540"/>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 xml:space="preserve">Starting in year 2021, the Government of Jordan has </w:t>
      </w:r>
      <w:r w:rsidR="00477D8E" w:rsidRPr="003D4962">
        <w:rPr>
          <w:rFonts w:ascii="Times New Roman" w:eastAsia="Times New Roman" w:hAnsi="Times New Roman" w:cs="Times New Roman"/>
          <w:sz w:val="24"/>
          <w:szCs w:val="24"/>
        </w:rPr>
        <w:t>embarked on</w:t>
      </w:r>
      <w:r w:rsidRPr="003D4962">
        <w:rPr>
          <w:rFonts w:ascii="Times New Roman" w:eastAsia="Times New Roman" w:hAnsi="Times New Roman" w:cs="Times New Roman"/>
          <w:sz w:val="24"/>
          <w:szCs w:val="24"/>
        </w:rPr>
        <w:t xml:space="preserve"> three reform priorities: political, administrative, and economic. </w:t>
      </w:r>
      <w:r w:rsidR="00477D8E" w:rsidRPr="003D4962">
        <w:rPr>
          <w:rFonts w:ascii="Times New Roman" w:eastAsia="Times New Roman" w:hAnsi="Times New Roman" w:cs="Times New Roman"/>
          <w:sz w:val="24"/>
          <w:szCs w:val="24"/>
        </w:rPr>
        <w:t xml:space="preserve">On the administrative </w:t>
      </w:r>
      <w:r w:rsidR="00B90186" w:rsidRPr="003D4962">
        <w:rPr>
          <w:rFonts w:ascii="Times New Roman" w:eastAsia="Times New Roman" w:hAnsi="Times New Roman" w:cs="Times New Roman"/>
          <w:sz w:val="24"/>
          <w:szCs w:val="24"/>
        </w:rPr>
        <w:t>front,</w:t>
      </w:r>
      <w:r w:rsidR="00477D8E" w:rsidRPr="003D4962">
        <w:rPr>
          <w:rFonts w:ascii="Times New Roman" w:eastAsia="Times New Roman" w:hAnsi="Times New Roman" w:cs="Times New Roman"/>
          <w:sz w:val="24"/>
          <w:szCs w:val="24"/>
        </w:rPr>
        <w:t xml:space="preserve"> Public Sector Modernization Committee was formed in </w:t>
      </w:r>
      <w:r w:rsidR="00192B56" w:rsidRPr="003D4962">
        <w:rPr>
          <w:rFonts w:ascii="Times New Roman" w:eastAsia="Times New Roman" w:hAnsi="Times New Roman" w:cs="Times New Roman"/>
          <w:sz w:val="24"/>
          <w:szCs w:val="24"/>
        </w:rPr>
        <w:t>December</w:t>
      </w:r>
      <w:r w:rsidR="00477D8E" w:rsidRPr="003D4962">
        <w:rPr>
          <w:rFonts w:ascii="Times New Roman" w:eastAsia="Times New Roman" w:hAnsi="Times New Roman" w:cs="Times New Roman"/>
          <w:sz w:val="24"/>
          <w:szCs w:val="24"/>
        </w:rPr>
        <w:t xml:space="preserve"> 2021</w:t>
      </w:r>
      <w:r w:rsidR="00B90186" w:rsidRPr="003D4962">
        <w:rPr>
          <w:rFonts w:ascii="Times New Roman" w:eastAsia="Times New Roman" w:hAnsi="Times New Roman" w:cs="Times New Roman"/>
          <w:sz w:val="24"/>
          <w:szCs w:val="24"/>
        </w:rPr>
        <w:t>, headed by the Prime Minister</w:t>
      </w:r>
      <w:r w:rsidR="00873B64" w:rsidRPr="003D4962">
        <w:rPr>
          <w:rFonts w:ascii="Times New Roman" w:eastAsia="Times New Roman" w:hAnsi="Times New Roman" w:cs="Times New Roman"/>
          <w:sz w:val="24"/>
          <w:szCs w:val="24"/>
        </w:rPr>
        <w:t>,</w:t>
      </w:r>
      <w:r w:rsidR="00477D8E" w:rsidRPr="003D4962">
        <w:rPr>
          <w:rFonts w:ascii="Times New Roman" w:eastAsia="Times New Roman" w:hAnsi="Times New Roman" w:cs="Times New Roman"/>
          <w:sz w:val="24"/>
          <w:szCs w:val="24"/>
        </w:rPr>
        <w:t xml:space="preserve"> and </w:t>
      </w:r>
      <w:r w:rsidRPr="003D4962">
        <w:rPr>
          <w:rFonts w:ascii="Times New Roman" w:eastAsia="Times New Roman" w:hAnsi="Times New Roman" w:cs="Times New Roman"/>
          <w:sz w:val="24"/>
          <w:szCs w:val="24"/>
        </w:rPr>
        <w:t>Public Sector Modernization Roadmap</w:t>
      </w:r>
      <w:r w:rsidRPr="003D4962">
        <w:rPr>
          <w:rFonts w:ascii="Times New Roman" w:eastAsia="Times New Roman" w:hAnsi="Times New Roman" w:cs="Times New Roman"/>
          <w:sz w:val="24"/>
          <w:szCs w:val="24"/>
          <w:rtl/>
        </w:rPr>
        <w:t xml:space="preserve"> </w:t>
      </w:r>
      <w:r w:rsidRPr="003D4962">
        <w:rPr>
          <w:rFonts w:ascii="Times New Roman" w:eastAsia="Times New Roman" w:hAnsi="Times New Roman" w:cs="Times New Roman"/>
          <w:sz w:val="24"/>
          <w:szCs w:val="24"/>
        </w:rPr>
        <w:t xml:space="preserve">was </w:t>
      </w:r>
      <w:r w:rsidR="00477D8E" w:rsidRPr="003D4962">
        <w:rPr>
          <w:rFonts w:ascii="Times New Roman" w:eastAsia="Times New Roman" w:hAnsi="Times New Roman" w:cs="Times New Roman"/>
          <w:sz w:val="24"/>
          <w:szCs w:val="24"/>
        </w:rPr>
        <w:t xml:space="preserve">later announced </w:t>
      </w:r>
      <w:r w:rsidRPr="003D4962">
        <w:rPr>
          <w:rFonts w:ascii="Times New Roman" w:eastAsia="Times New Roman" w:hAnsi="Times New Roman" w:cs="Times New Roman"/>
          <w:sz w:val="24"/>
          <w:szCs w:val="24"/>
        </w:rPr>
        <w:t>depict</w:t>
      </w:r>
      <w:r w:rsidR="00477D8E" w:rsidRPr="003D4962">
        <w:rPr>
          <w:rFonts w:ascii="Times New Roman" w:eastAsia="Times New Roman" w:hAnsi="Times New Roman" w:cs="Times New Roman"/>
          <w:sz w:val="24"/>
          <w:szCs w:val="24"/>
        </w:rPr>
        <w:t>ing</w:t>
      </w:r>
      <w:r w:rsidRPr="003D4962">
        <w:rPr>
          <w:rFonts w:ascii="Times New Roman" w:eastAsia="Times New Roman" w:hAnsi="Times New Roman" w:cs="Times New Roman"/>
          <w:sz w:val="24"/>
          <w:szCs w:val="24"/>
        </w:rPr>
        <w:t xml:space="preserve"> the necessary reform</w:t>
      </w:r>
      <w:r w:rsidR="00693F5F" w:rsidRPr="003D4962">
        <w:rPr>
          <w:rFonts w:ascii="Times New Roman" w:eastAsia="Times New Roman" w:hAnsi="Times New Roman" w:cs="Times New Roman"/>
          <w:sz w:val="24"/>
          <w:szCs w:val="24"/>
        </w:rPr>
        <w:t>s</w:t>
      </w:r>
      <w:r w:rsidRPr="003D4962">
        <w:rPr>
          <w:rFonts w:ascii="Times New Roman" w:eastAsia="Times New Roman" w:hAnsi="Times New Roman" w:cs="Times New Roman"/>
          <w:sz w:val="24"/>
          <w:szCs w:val="24"/>
        </w:rPr>
        <w:t xml:space="preserve"> </w:t>
      </w:r>
      <w:r w:rsidR="00E43862" w:rsidRPr="003D4962">
        <w:rPr>
          <w:rFonts w:ascii="Times New Roman" w:eastAsia="Times New Roman" w:hAnsi="Times New Roman" w:cs="Times New Roman"/>
          <w:sz w:val="24"/>
          <w:szCs w:val="24"/>
        </w:rPr>
        <w:t xml:space="preserve">to take place </w:t>
      </w:r>
      <w:r w:rsidRPr="003D4962">
        <w:rPr>
          <w:rFonts w:ascii="Times New Roman" w:eastAsia="Times New Roman" w:hAnsi="Times New Roman" w:cs="Times New Roman"/>
          <w:sz w:val="24"/>
          <w:szCs w:val="24"/>
        </w:rPr>
        <w:t>in the public sector for the year</w:t>
      </w:r>
      <w:r w:rsidR="00192B56" w:rsidRPr="003D4962">
        <w:rPr>
          <w:rFonts w:ascii="Times New Roman" w:eastAsia="Times New Roman" w:hAnsi="Times New Roman" w:cs="Times New Roman"/>
          <w:sz w:val="24"/>
          <w:szCs w:val="24"/>
        </w:rPr>
        <w:t>s</w:t>
      </w:r>
      <w:r w:rsidRPr="003D4962">
        <w:rPr>
          <w:rFonts w:ascii="Times New Roman" w:eastAsia="Times New Roman" w:hAnsi="Times New Roman" w:cs="Times New Roman"/>
          <w:sz w:val="24"/>
          <w:szCs w:val="24"/>
        </w:rPr>
        <w:t xml:space="preserve"> 2023-2025.</w:t>
      </w:r>
      <w:r w:rsidR="00477D8E" w:rsidRPr="003D4962">
        <w:rPr>
          <w:rFonts w:ascii="Times New Roman" w:eastAsia="Times New Roman" w:hAnsi="Times New Roman" w:cs="Times New Roman"/>
          <w:sz w:val="24"/>
          <w:szCs w:val="24"/>
        </w:rPr>
        <w:t xml:space="preserve"> Th</w:t>
      </w:r>
      <w:r w:rsidR="00192B56" w:rsidRPr="003D4962">
        <w:rPr>
          <w:rFonts w:ascii="Times New Roman" w:eastAsia="Times New Roman" w:hAnsi="Times New Roman" w:cs="Times New Roman"/>
          <w:sz w:val="24"/>
          <w:szCs w:val="24"/>
        </w:rPr>
        <w:t>e</w:t>
      </w:r>
      <w:r w:rsidR="00477D8E" w:rsidRPr="003D4962">
        <w:rPr>
          <w:rFonts w:ascii="Times New Roman" w:eastAsia="Times New Roman" w:hAnsi="Times New Roman" w:cs="Times New Roman"/>
          <w:sz w:val="24"/>
          <w:szCs w:val="24"/>
        </w:rPr>
        <w:t xml:space="preserve"> roadmap focuses</w:t>
      </w:r>
      <w:r w:rsidR="00E43862" w:rsidRPr="003D4962">
        <w:rPr>
          <w:rFonts w:ascii="Times New Roman" w:eastAsia="Times New Roman" w:hAnsi="Times New Roman" w:cs="Times New Roman"/>
          <w:sz w:val="24"/>
          <w:szCs w:val="24"/>
        </w:rPr>
        <w:t xml:space="preserve"> on improving the quality of services offered by the public sector to individuals and institutions, elevating the efficiency and effectiveness of institutional performance, and improving the legislation regulating public administration.</w:t>
      </w:r>
    </w:p>
    <w:p w14:paraId="6238DE1D" w14:textId="5291AA93" w:rsidR="009D37DB" w:rsidRPr="003D4962" w:rsidRDefault="00477D8E" w:rsidP="00B90186">
      <w:pPr>
        <w:autoSpaceDE w:val="0"/>
        <w:autoSpaceDN w:val="0"/>
        <w:adjustRightInd w:val="0"/>
        <w:spacing w:before="120" w:after="0" w:line="240" w:lineRule="auto"/>
        <w:ind w:left="540"/>
        <w:jc w:val="both"/>
        <w:rPr>
          <w:rFonts w:ascii="Times New Roman" w:eastAsia="Times New Roman" w:hAnsi="Times New Roman" w:cs="Times New Roman"/>
          <w:sz w:val="24"/>
          <w:szCs w:val="24"/>
          <w:highlight w:val="yellow"/>
        </w:rPr>
      </w:pPr>
      <w:r w:rsidRPr="003D4962">
        <w:rPr>
          <w:rFonts w:ascii="Times New Roman" w:eastAsia="Times New Roman" w:hAnsi="Times New Roman" w:cs="Times New Roman"/>
          <w:sz w:val="24"/>
          <w:szCs w:val="24"/>
        </w:rPr>
        <w:t>Taking into account the recent developments,</w:t>
      </w:r>
      <w:r w:rsidR="00192B56" w:rsidRPr="003D4962">
        <w:rPr>
          <w:rFonts w:ascii="Times New Roman" w:eastAsia="Times New Roman" w:hAnsi="Times New Roman" w:cs="Times New Roman"/>
          <w:sz w:val="24"/>
          <w:szCs w:val="24"/>
        </w:rPr>
        <w:t xml:space="preserve"> and due to the expiry of</w:t>
      </w:r>
      <w:r w:rsidRPr="003D4962">
        <w:rPr>
          <w:rFonts w:ascii="Times New Roman" w:eastAsia="Times New Roman" w:hAnsi="Times New Roman" w:cs="Times New Roman"/>
          <w:sz w:val="24"/>
          <w:szCs w:val="24"/>
        </w:rPr>
        <w:t xml:space="preserve"> </w:t>
      </w:r>
      <w:r w:rsidR="00C148F4" w:rsidRPr="003D4962">
        <w:rPr>
          <w:rFonts w:ascii="Times New Roman" w:eastAsia="Times New Roman" w:hAnsi="Times New Roman" w:cs="Times New Roman"/>
          <w:sz w:val="24"/>
          <w:szCs w:val="24"/>
        </w:rPr>
        <w:t xml:space="preserve">IPA </w:t>
      </w:r>
      <w:r w:rsidR="00192B56" w:rsidRPr="003D4962">
        <w:rPr>
          <w:rFonts w:ascii="Times New Roman" w:eastAsia="Times New Roman" w:hAnsi="Times New Roman" w:cs="Times New Roman"/>
          <w:sz w:val="24"/>
          <w:szCs w:val="24"/>
        </w:rPr>
        <w:t xml:space="preserve">strategic plan in </w:t>
      </w:r>
      <w:r w:rsidR="00873B64" w:rsidRPr="003D4962">
        <w:rPr>
          <w:rFonts w:ascii="Times New Roman" w:eastAsia="Times New Roman" w:hAnsi="Times New Roman" w:cs="Times New Roman"/>
          <w:sz w:val="24"/>
          <w:szCs w:val="24"/>
        </w:rPr>
        <w:t xml:space="preserve">the end of </w:t>
      </w:r>
      <w:r w:rsidR="00192B56" w:rsidRPr="003D4962">
        <w:rPr>
          <w:rFonts w:ascii="Times New Roman" w:eastAsia="Times New Roman" w:hAnsi="Times New Roman" w:cs="Times New Roman"/>
          <w:sz w:val="24"/>
          <w:szCs w:val="24"/>
        </w:rPr>
        <w:t xml:space="preserve">year 2022, IPA </w:t>
      </w:r>
      <w:r w:rsidR="00C148F4" w:rsidRPr="003D4962">
        <w:rPr>
          <w:rFonts w:ascii="Times New Roman" w:eastAsia="Times New Roman" w:hAnsi="Times New Roman" w:cs="Times New Roman"/>
          <w:sz w:val="24"/>
          <w:szCs w:val="24"/>
        </w:rPr>
        <w:t xml:space="preserve">has revised its strategic plan </w:t>
      </w:r>
      <w:r w:rsidR="00192B56" w:rsidRPr="003D4962">
        <w:rPr>
          <w:rFonts w:ascii="Times New Roman" w:eastAsia="Times New Roman" w:hAnsi="Times New Roman" w:cs="Times New Roman"/>
          <w:sz w:val="24"/>
          <w:szCs w:val="24"/>
        </w:rPr>
        <w:t>for</w:t>
      </w:r>
      <w:r w:rsidRPr="003D4962">
        <w:rPr>
          <w:rFonts w:ascii="Times New Roman" w:eastAsia="Times New Roman" w:hAnsi="Times New Roman" w:cs="Times New Roman"/>
          <w:sz w:val="24"/>
          <w:szCs w:val="24"/>
        </w:rPr>
        <w:t xml:space="preserve"> the</w:t>
      </w:r>
      <w:r w:rsidR="00C148F4" w:rsidRPr="003D4962">
        <w:rPr>
          <w:rFonts w:ascii="Times New Roman" w:eastAsia="Times New Roman" w:hAnsi="Times New Roman" w:cs="Times New Roman"/>
          <w:sz w:val="24"/>
          <w:szCs w:val="24"/>
        </w:rPr>
        <w:t xml:space="preserve"> </w:t>
      </w:r>
      <w:r w:rsidR="00192B56" w:rsidRPr="003D4962">
        <w:rPr>
          <w:rFonts w:ascii="Times New Roman" w:eastAsia="Times New Roman" w:hAnsi="Times New Roman" w:cs="Times New Roman"/>
          <w:sz w:val="24"/>
          <w:szCs w:val="24"/>
        </w:rPr>
        <w:t>cycle</w:t>
      </w:r>
      <w:r w:rsidR="00C148F4" w:rsidRPr="003D4962">
        <w:rPr>
          <w:rFonts w:ascii="Times New Roman" w:eastAsia="Times New Roman" w:hAnsi="Times New Roman" w:cs="Times New Roman"/>
          <w:sz w:val="24"/>
          <w:szCs w:val="24"/>
        </w:rPr>
        <w:t xml:space="preserve"> (2023-2025)</w:t>
      </w:r>
      <w:r w:rsidR="007C01E3" w:rsidRPr="003D4962">
        <w:rPr>
          <w:rFonts w:ascii="Times New Roman" w:eastAsia="Times New Roman" w:hAnsi="Times New Roman" w:cs="Times New Roman"/>
          <w:sz w:val="24"/>
          <w:szCs w:val="24"/>
        </w:rPr>
        <w:t xml:space="preserve"> address</w:t>
      </w:r>
      <w:r w:rsidR="00B90186" w:rsidRPr="003D4962">
        <w:rPr>
          <w:rFonts w:ascii="Times New Roman" w:eastAsia="Times New Roman" w:hAnsi="Times New Roman" w:cs="Times New Roman"/>
          <w:sz w:val="24"/>
          <w:szCs w:val="24"/>
        </w:rPr>
        <w:t>ing</w:t>
      </w:r>
      <w:r w:rsidR="00A47350" w:rsidRPr="003D4962">
        <w:rPr>
          <w:rFonts w:ascii="Times New Roman" w:eastAsia="Times New Roman" w:hAnsi="Times New Roman" w:cs="Times New Roman"/>
          <w:sz w:val="24"/>
          <w:szCs w:val="24"/>
        </w:rPr>
        <w:t xml:space="preserve"> the challenges faci</w:t>
      </w:r>
      <w:r w:rsidR="006D1BF0" w:rsidRPr="003D4962">
        <w:rPr>
          <w:rFonts w:ascii="Times New Roman" w:eastAsia="Times New Roman" w:hAnsi="Times New Roman" w:cs="Times New Roman"/>
          <w:sz w:val="24"/>
          <w:szCs w:val="24"/>
        </w:rPr>
        <w:t xml:space="preserve">ng public administration and </w:t>
      </w:r>
      <w:r w:rsidR="00B90186" w:rsidRPr="003D4962">
        <w:rPr>
          <w:rFonts w:ascii="Times New Roman" w:eastAsia="Times New Roman" w:hAnsi="Times New Roman" w:cs="Times New Roman"/>
          <w:sz w:val="24"/>
          <w:szCs w:val="24"/>
        </w:rPr>
        <w:t>providing</w:t>
      </w:r>
      <w:r w:rsidR="00A47350" w:rsidRPr="003D4962">
        <w:rPr>
          <w:rFonts w:ascii="Times New Roman" w:eastAsia="Times New Roman" w:hAnsi="Times New Roman" w:cs="Times New Roman"/>
          <w:sz w:val="24"/>
          <w:szCs w:val="24"/>
        </w:rPr>
        <w:t xml:space="preserve"> guidance to achieve excellence in this field. The plan recognizes the importance of talents and human capital in achieving excellence in public administration by investing in developing its cadres and creating a culture of learning and continuous improvement.</w:t>
      </w:r>
    </w:p>
    <w:p w14:paraId="6EB8205A" w14:textId="0C164EF9" w:rsidR="00192B56" w:rsidRPr="003D4962" w:rsidRDefault="00192B56" w:rsidP="00693F5F">
      <w:pPr>
        <w:autoSpaceDE w:val="0"/>
        <w:autoSpaceDN w:val="0"/>
        <w:adjustRightInd w:val="0"/>
        <w:spacing w:before="120" w:after="0" w:line="240" w:lineRule="auto"/>
        <w:ind w:left="540"/>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The strategy has focused on developing training and consulting services and updating them to keep pace with developments in public administration and responding to national trends in upgrading human resources, and continuing to modernize and develop the infrastructure and technology to provide modern training requirements for beneficiaries of the Institute's services and raise its absorptive capacity, in addition to developing the institute's institutional and technical capabilities to enable it to provide its services in accordance with best practices, including e-training and distance training, raising the level of confidence in its performance, and strengthening the</w:t>
      </w:r>
      <w:r w:rsidR="00F93EFE" w:rsidRPr="003D4962">
        <w:rPr>
          <w:rFonts w:ascii="Times New Roman" w:eastAsia="Times New Roman" w:hAnsi="Times New Roman" w:cs="Times New Roman"/>
          <w:sz w:val="24"/>
          <w:szCs w:val="24"/>
        </w:rPr>
        <w:t xml:space="preserve"> institute's position as a cent</w:t>
      </w:r>
      <w:r w:rsidRPr="003D4962">
        <w:rPr>
          <w:rFonts w:ascii="Times New Roman" w:eastAsia="Times New Roman" w:hAnsi="Times New Roman" w:cs="Times New Roman"/>
          <w:sz w:val="24"/>
          <w:szCs w:val="24"/>
        </w:rPr>
        <w:t>r</w:t>
      </w:r>
      <w:r w:rsidR="00F93EFE" w:rsidRPr="003D4962">
        <w:rPr>
          <w:rFonts w:ascii="Times New Roman" w:eastAsia="Times New Roman" w:hAnsi="Times New Roman" w:cs="Times New Roman"/>
          <w:sz w:val="24"/>
          <w:szCs w:val="24"/>
        </w:rPr>
        <w:t>e</w:t>
      </w:r>
      <w:r w:rsidRPr="003D4962">
        <w:rPr>
          <w:rFonts w:ascii="Times New Roman" w:eastAsia="Times New Roman" w:hAnsi="Times New Roman" w:cs="Times New Roman"/>
          <w:sz w:val="24"/>
          <w:szCs w:val="24"/>
        </w:rPr>
        <w:t xml:space="preserve"> of excellence for training at the local and regional levels.</w:t>
      </w:r>
    </w:p>
    <w:p w14:paraId="41631B6C" w14:textId="30394F05" w:rsidR="00C533CA" w:rsidRPr="003D4962" w:rsidRDefault="00C533CA" w:rsidP="00192B56">
      <w:pPr>
        <w:spacing w:after="0" w:line="240" w:lineRule="auto"/>
        <w:jc w:val="both"/>
        <w:rPr>
          <w:rFonts w:ascii="Times New Roman" w:eastAsia="Times New Roman" w:hAnsi="Times New Roman" w:cs="Times New Roman"/>
          <w:bCs/>
          <w:sz w:val="24"/>
          <w:szCs w:val="24"/>
          <w:lang w:eastAsia="en-GB"/>
        </w:rPr>
      </w:pPr>
      <w:r w:rsidRPr="003D4962">
        <w:rPr>
          <w:rFonts w:ascii="Times New Roman" w:eastAsia="Times New Roman" w:hAnsi="Times New Roman" w:cs="Times New Roman"/>
          <w:bCs/>
          <w:sz w:val="24"/>
          <w:szCs w:val="24"/>
          <w:lang w:eastAsia="en-GB"/>
        </w:rPr>
        <w:tab/>
      </w:r>
    </w:p>
    <w:p w14:paraId="36DEEDEC" w14:textId="77777777" w:rsidR="00393E11" w:rsidRPr="003D4962" w:rsidRDefault="00393E11" w:rsidP="006B0516">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p>
    <w:p w14:paraId="1FDAB433" w14:textId="77777777" w:rsidR="00393E11" w:rsidRPr="003D4962" w:rsidRDefault="00393E11" w:rsidP="00646CF0">
      <w:pPr>
        <w:ind w:left="540" w:hanging="540"/>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3.</w:t>
      </w:r>
      <w:r w:rsidRPr="003D4962">
        <w:rPr>
          <w:rFonts w:ascii="Times New Roman" w:eastAsia="Times New Roman" w:hAnsi="Times New Roman" w:cs="Times New Roman"/>
          <w:b/>
          <w:bCs/>
          <w:sz w:val="24"/>
          <w:szCs w:val="24"/>
          <w:lang w:eastAsia="en-GB"/>
        </w:rPr>
        <w:tab/>
        <w:t>Description</w:t>
      </w:r>
    </w:p>
    <w:p w14:paraId="243FC4B2" w14:textId="77777777"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3.1</w:t>
      </w:r>
      <w:r w:rsidRPr="003D4962">
        <w:rPr>
          <w:rFonts w:ascii="Times New Roman" w:eastAsia="Times New Roman" w:hAnsi="Times New Roman" w:cs="Times New Roman"/>
          <w:b/>
          <w:sz w:val="24"/>
          <w:szCs w:val="24"/>
          <w:lang w:eastAsia="en-GB"/>
        </w:rPr>
        <w:tab/>
        <w:t xml:space="preserve">Background and justification: </w:t>
      </w:r>
    </w:p>
    <w:p w14:paraId="13E11602" w14:textId="7FCF4EC9" w:rsidR="00646CF0" w:rsidRPr="003D4962" w:rsidRDefault="00C94C0A" w:rsidP="000A6F03">
      <w:pPr>
        <w:spacing w:before="120" w:after="120" w:line="240" w:lineRule="auto"/>
        <w:ind w:left="540"/>
        <w:jc w:val="both"/>
        <w:rPr>
          <w:rFonts w:ascii="Times New Roman" w:hAnsi="Times New Roman" w:cs="Times New Roman"/>
          <w:sz w:val="24"/>
          <w:szCs w:val="24"/>
        </w:rPr>
      </w:pPr>
      <w:r w:rsidRPr="003D4962">
        <w:rPr>
          <w:rFonts w:ascii="Times New Roman" w:eastAsia="Times New Roman" w:hAnsi="Times New Roman" w:cs="Times New Roman"/>
          <w:sz w:val="24"/>
          <w:szCs w:val="24"/>
        </w:rPr>
        <w:t>IPA was establishe</w:t>
      </w:r>
      <w:r w:rsidR="000A6F03" w:rsidRPr="003D4962">
        <w:rPr>
          <w:rFonts w:ascii="Times New Roman" w:eastAsia="Times New Roman" w:hAnsi="Times New Roman" w:cs="Times New Roman"/>
          <w:sz w:val="24"/>
          <w:szCs w:val="24"/>
        </w:rPr>
        <w:t xml:space="preserve">d in </w:t>
      </w:r>
      <w:r w:rsidR="00F93EFE" w:rsidRPr="003D4962">
        <w:rPr>
          <w:rFonts w:ascii="Times New Roman" w:eastAsia="Times New Roman" w:hAnsi="Times New Roman" w:cs="Times New Roman"/>
          <w:sz w:val="24"/>
          <w:szCs w:val="24"/>
        </w:rPr>
        <w:t>1968, as one of the first i</w:t>
      </w:r>
      <w:r w:rsidRPr="003D4962">
        <w:rPr>
          <w:rFonts w:ascii="Times New Roman" w:eastAsia="Times New Roman" w:hAnsi="Times New Roman" w:cs="Times New Roman"/>
          <w:sz w:val="24"/>
          <w:szCs w:val="24"/>
        </w:rPr>
        <w:t xml:space="preserve">nstitutes in the </w:t>
      </w:r>
      <w:r w:rsidR="00A3135E" w:rsidRPr="003D4962">
        <w:rPr>
          <w:rFonts w:ascii="Times New Roman" w:eastAsia="Times New Roman" w:hAnsi="Times New Roman" w:cs="Times New Roman"/>
          <w:sz w:val="24"/>
          <w:szCs w:val="24"/>
        </w:rPr>
        <w:t>r</w:t>
      </w:r>
      <w:r w:rsidRPr="003D4962">
        <w:rPr>
          <w:rFonts w:ascii="Times New Roman" w:eastAsia="Times New Roman" w:hAnsi="Times New Roman" w:cs="Times New Roman"/>
          <w:sz w:val="24"/>
          <w:szCs w:val="24"/>
        </w:rPr>
        <w:t>egion speciali</w:t>
      </w:r>
      <w:r w:rsidR="00D33E95" w:rsidRPr="003D4962">
        <w:rPr>
          <w:rFonts w:ascii="Times New Roman" w:eastAsia="Times New Roman" w:hAnsi="Times New Roman" w:cs="Times New Roman"/>
          <w:sz w:val="24"/>
          <w:szCs w:val="24"/>
        </w:rPr>
        <w:t>s</w:t>
      </w:r>
      <w:r w:rsidRPr="003D4962">
        <w:rPr>
          <w:rFonts w:ascii="Times New Roman" w:eastAsia="Times New Roman" w:hAnsi="Times New Roman" w:cs="Times New Roman"/>
          <w:sz w:val="24"/>
          <w:szCs w:val="24"/>
        </w:rPr>
        <w:t>ed in training, capacity building, studies, research, and consultation</w:t>
      </w:r>
      <w:r w:rsidR="00D33E95" w:rsidRPr="003D4962">
        <w:rPr>
          <w:rFonts w:ascii="Times New Roman" w:eastAsia="Times New Roman" w:hAnsi="Times New Roman" w:cs="Times New Roman"/>
          <w:sz w:val="24"/>
          <w:szCs w:val="24"/>
        </w:rPr>
        <w:t xml:space="preserve"> services</w:t>
      </w:r>
      <w:r w:rsidRPr="003D4962">
        <w:rPr>
          <w:rFonts w:ascii="Times New Roman" w:eastAsia="Times New Roman" w:hAnsi="Times New Roman" w:cs="Times New Roman"/>
          <w:sz w:val="24"/>
          <w:szCs w:val="24"/>
        </w:rPr>
        <w:t xml:space="preserve"> in various fields of public administration. </w:t>
      </w:r>
      <w:r w:rsidR="00F93EFE" w:rsidRPr="003D4962">
        <w:rPr>
          <w:rFonts w:ascii="Times New Roman" w:hAnsi="Times New Roman" w:cs="Times New Roman"/>
          <w:sz w:val="24"/>
          <w:szCs w:val="24"/>
        </w:rPr>
        <w:t>It offers training programs that are consistent with the competencies associated with the approved career paths in the civil service and aligned with national priorities and plans. The Institute accomplishes this through a comprehensive range of training packages and scientific materials that cater to the evolving needs of the trainees, focusing on consolidating the principles and concepts of governance, excellence, sustainability, leadership, and innovation, utilizing modern training methods. The Institute provides training programs both in-person and remotely, either at its main facility or its branches.</w:t>
      </w:r>
    </w:p>
    <w:p w14:paraId="1EF1C44E" w14:textId="77777777" w:rsidR="001E19CF" w:rsidRPr="003D4962" w:rsidRDefault="001E19CF" w:rsidP="001E19CF">
      <w:pPr>
        <w:spacing w:before="120" w:after="120" w:line="240" w:lineRule="auto"/>
        <w:ind w:left="540"/>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IPA’s mission is to create a common understanding of the principles of modern public administrations, spread knowledge, impart skills and identify best practises and how they can be applied, provide consultancy services and prepare studies to improve individuals and institutional performance. IPA’s vision is to be a pioneer in developing talents and preparing leaders.</w:t>
      </w:r>
    </w:p>
    <w:p w14:paraId="3D69B509" w14:textId="6289BDCB" w:rsidR="00C94C0A" w:rsidRPr="003D4962" w:rsidRDefault="00B52446" w:rsidP="00F93EFE">
      <w:pPr>
        <w:spacing w:line="240" w:lineRule="auto"/>
        <w:ind w:left="540"/>
        <w:jc w:val="both"/>
        <w:rPr>
          <w:rFonts w:ascii="Times New Roman" w:hAnsi="Times New Roman" w:cs="Times New Roman"/>
          <w:sz w:val="24"/>
          <w:szCs w:val="24"/>
        </w:rPr>
      </w:pPr>
      <w:r w:rsidRPr="003D4962">
        <w:rPr>
          <w:rFonts w:ascii="Times New Roman" w:hAnsi="Times New Roman" w:cs="Times New Roman"/>
          <w:sz w:val="24"/>
          <w:szCs w:val="24"/>
        </w:rPr>
        <w:t>Over the years, the Institute has gained a reputation as a trusted and high-quality partner and provider of training and other associated services. As such, it</w:t>
      </w:r>
      <w:r w:rsidR="00C94C0A" w:rsidRPr="003D4962">
        <w:rPr>
          <w:rFonts w:ascii="Times New Roman" w:hAnsi="Times New Roman" w:cs="Times New Roman"/>
          <w:sz w:val="24"/>
          <w:szCs w:val="24"/>
        </w:rPr>
        <w:t xml:space="preserve"> </w:t>
      </w:r>
      <w:r w:rsidR="00C44FA5" w:rsidRPr="003D4962">
        <w:rPr>
          <w:rFonts w:ascii="Times New Roman" w:hAnsi="Times New Roman" w:cs="Times New Roman"/>
          <w:sz w:val="24"/>
          <w:szCs w:val="24"/>
        </w:rPr>
        <w:t xml:space="preserve">has developed </w:t>
      </w:r>
      <w:r w:rsidR="00C94C0A" w:rsidRPr="003D4962">
        <w:rPr>
          <w:rFonts w:ascii="Times New Roman" w:hAnsi="Times New Roman" w:cs="Times New Roman"/>
          <w:sz w:val="24"/>
          <w:szCs w:val="24"/>
        </w:rPr>
        <w:t xml:space="preserve">as a regional hub for capacity building in public administration which over the years has provided expertise to </w:t>
      </w:r>
      <w:r w:rsidR="00D33E95" w:rsidRPr="003D4962">
        <w:rPr>
          <w:rFonts w:ascii="Times New Roman" w:hAnsi="Times New Roman" w:cs="Times New Roman"/>
          <w:sz w:val="24"/>
          <w:szCs w:val="24"/>
        </w:rPr>
        <w:t xml:space="preserve">the </w:t>
      </w:r>
      <w:r w:rsidR="00C94C0A" w:rsidRPr="003D4962">
        <w:rPr>
          <w:rFonts w:ascii="Times New Roman" w:hAnsi="Times New Roman" w:cs="Times New Roman"/>
          <w:sz w:val="24"/>
          <w:szCs w:val="24"/>
        </w:rPr>
        <w:t xml:space="preserve">public sector and </w:t>
      </w:r>
      <w:r w:rsidR="00D33E95" w:rsidRPr="003D4962">
        <w:rPr>
          <w:rFonts w:ascii="Times New Roman" w:hAnsi="Times New Roman" w:cs="Times New Roman"/>
          <w:sz w:val="24"/>
          <w:szCs w:val="24"/>
        </w:rPr>
        <w:t xml:space="preserve">contributed to the development of </w:t>
      </w:r>
      <w:r w:rsidR="00C94C0A" w:rsidRPr="003D4962">
        <w:rPr>
          <w:rFonts w:ascii="Times New Roman" w:hAnsi="Times New Roman" w:cs="Times New Roman"/>
          <w:sz w:val="24"/>
          <w:szCs w:val="24"/>
        </w:rPr>
        <w:t xml:space="preserve">many prominent leaders in Jordan and the region. </w:t>
      </w:r>
    </w:p>
    <w:p w14:paraId="76036358" w14:textId="14E668AB" w:rsidR="00F93EFE" w:rsidRPr="003D4962" w:rsidRDefault="00256C07" w:rsidP="00BD45BD">
      <w:pPr>
        <w:spacing w:before="120" w:after="120" w:line="240" w:lineRule="auto"/>
        <w:ind w:left="540"/>
        <w:jc w:val="both"/>
        <w:rPr>
          <w:rFonts w:ascii="Times New Roman" w:hAnsi="Times New Roman" w:cs="Times New Roman"/>
          <w:sz w:val="24"/>
          <w:szCs w:val="24"/>
        </w:rPr>
      </w:pPr>
      <w:r w:rsidRPr="003D4962">
        <w:rPr>
          <w:rFonts w:ascii="Times New Roman" w:hAnsi="Times New Roman" w:cs="Times New Roman"/>
          <w:sz w:val="24"/>
          <w:szCs w:val="24"/>
        </w:rPr>
        <w:t xml:space="preserve">In 2019, a new </w:t>
      </w:r>
      <w:r w:rsidR="00F93EFE" w:rsidRPr="003D4962">
        <w:rPr>
          <w:rFonts w:ascii="Times New Roman" w:hAnsi="Times New Roman" w:cs="Times New Roman"/>
          <w:sz w:val="24"/>
          <w:szCs w:val="24"/>
        </w:rPr>
        <w:t xml:space="preserve">bylaw </w:t>
      </w:r>
      <w:r w:rsidR="00BD45BD" w:rsidRPr="003D4962">
        <w:rPr>
          <w:rFonts w:ascii="Times New Roman" w:hAnsi="Times New Roman" w:cs="Times New Roman"/>
          <w:sz w:val="24"/>
          <w:szCs w:val="24"/>
        </w:rPr>
        <w:t xml:space="preserve">was adopted for IPA </w:t>
      </w:r>
      <w:r w:rsidRPr="003D4962">
        <w:rPr>
          <w:rFonts w:ascii="Times New Roman" w:hAnsi="Times New Roman" w:cs="Times New Roman"/>
          <w:sz w:val="24"/>
          <w:szCs w:val="24"/>
        </w:rPr>
        <w:t xml:space="preserve">that emphasizes flexibility, modernity, and developed management governance and decision-making processes. The new </w:t>
      </w:r>
      <w:r w:rsidR="00F93EFE" w:rsidRPr="003D4962">
        <w:rPr>
          <w:rFonts w:ascii="Times New Roman" w:hAnsi="Times New Roman" w:cs="Times New Roman"/>
          <w:sz w:val="24"/>
          <w:szCs w:val="24"/>
        </w:rPr>
        <w:t>bylaw</w:t>
      </w:r>
      <w:r w:rsidRPr="003D4962">
        <w:rPr>
          <w:rFonts w:ascii="Times New Roman" w:hAnsi="Times New Roman" w:cs="Times New Roman"/>
          <w:sz w:val="24"/>
          <w:szCs w:val="24"/>
        </w:rPr>
        <w:t xml:space="preserve"> enables the Institute to establish partnership contracts, which allow it to carry out its tasks effectively. </w:t>
      </w:r>
    </w:p>
    <w:p w14:paraId="6C3ED8A4" w14:textId="1764675F" w:rsidR="006B6F61" w:rsidRPr="003D4962" w:rsidRDefault="006B6F61" w:rsidP="00401E9E">
      <w:pPr>
        <w:autoSpaceDE w:val="0"/>
        <w:autoSpaceDN w:val="0"/>
        <w:adjustRightInd w:val="0"/>
        <w:spacing w:before="120" w:after="0" w:line="240" w:lineRule="auto"/>
        <w:ind w:left="540"/>
        <w:jc w:val="both"/>
        <w:rPr>
          <w:rFonts w:ascii="Times New Roman" w:eastAsia="Times New Roman" w:hAnsi="Times New Roman" w:cs="Times New Roman"/>
          <w:bCs/>
          <w:sz w:val="24"/>
          <w:szCs w:val="24"/>
          <w:lang w:eastAsia="en-GB"/>
        </w:rPr>
      </w:pPr>
      <w:r w:rsidRPr="003D4962">
        <w:rPr>
          <w:rFonts w:ascii="Times New Roman" w:eastAsia="Times New Roman" w:hAnsi="Times New Roman" w:cs="Times New Roman"/>
          <w:bCs/>
          <w:sz w:val="24"/>
          <w:szCs w:val="24"/>
          <w:lang w:eastAsia="en-GB"/>
        </w:rPr>
        <w:t xml:space="preserve">In response to the role that the institute is meant to play in accordance </w:t>
      </w:r>
      <w:r w:rsidR="00401E9E" w:rsidRPr="003D4962">
        <w:rPr>
          <w:rFonts w:ascii="Times New Roman" w:eastAsia="Times New Roman" w:hAnsi="Times New Roman" w:cs="Times New Roman"/>
          <w:bCs/>
          <w:sz w:val="24"/>
          <w:szCs w:val="24"/>
          <w:lang w:eastAsia="en-GB"/>
        </w:rPr>
        <w:t xml:space="preserve">with </w:t>
      </w:r>
      <w:r w:rsidRPr="003D4962">
        <w:rPr>
          <w:rFonts w:ascii="Times New Roman" w:eastAsia="Times New Roman" w:hAnsi="Times New Roman" w:cs="Times New Roman"/>
          <w:bCs/>
          <w:sz w:val="24"/>
          <w:szCs w:val="24"/>
          <w:lang w:eastAsia="en-GB"/>
        </w:rPr>
        <w:t xml:space="preserve">the </w:t>
      </w:r>
      <w:r w:rsidR="00F11549" w:rsidRPr="003D4962">
        <w:rPr>
          <w:rFonts w:ascii="Times New Roman" w:eastAsia="Times New Roman" w:hAnsi="Times New Roman" w:cs="Times New Roman"/>
          <w:bCs/>
          <w:sz w:val="24"/>
          <w:szCs w:val="24"/>
          <w:lang w:eastAsia="en-GB"/>
        </w:rPr>
        <w:t>Public Sector Modernisation Roadmap</w:t>
      </w:r>
      <w:r w:rsidRPr="003D4962">
        <w:rPr>
          <w:rFonts w:ascii="Times New Roman" w:eastAsia="Times New Roman" w:hAnsi="Times New Roman" w:cs="Times New Roman"/>
          <w:bCs/>
          <w:sz w:val="24"/>
          <w:szCs w:val="24"/>
          <w:lang w:eastAsia="en-GB"/>
        </w:rPr>
        <w:t xml:space="preserve">, IPA </w:t>
      </w:r>
      <w:r w:rsidR="00B90186" w:rsidRPr="003D4962">
        <w:rPr>
          <w:rFonts w:ascii="Times New Roman" w:eastAsia="Times New Roman" w:hAnsi="Times New Roman" w:cs="Times New Roman"/>
          <w:bCs/>
          <w:sz w:val="24"/>
          <w:szCs w:val="24"/>
          <w:lang w:eastAsia="en-GB"/>
        </w:rPr>
        <w:t>began</w:t>
      </w:r>
      <w:r w:rsidRPr="003D4962">
        <w:rPr>
          <w:rFonts w:ascii="Times New Roman" w:eastAsia="Times New Roman" w:hAnsi="Times New Roman" w:cs="Times New Roman"/>
          <w:bCs/>
          <w:sz w:val="24"/>
          <w:szCs w:val="24"/>
          <w:lang w:eastAsia="en-GB"/>
        </w:rPr>
        <w:t xml:space="preserve"> reform</w:t>
      </w:r>
      <w:r w:rsidR="00B90186" w:rsidRPr="003D4962">
        <w:rPr>
          <w:rFonts w:ascii="Times New Roman" w:eastAsia="Times New Roman" w:hAnsi="Times New Roman" w:cs="Times New Roman"/>
          <w:bCs/>
          <w:sz w:val="24"/>
          <w:szCs w:val="24"/>
          <w:lang w:eastAsia="en-GB"/>
        </w:rPr>
        <w:t>ing its</w:t>
      </w:r>
      <w:r w:rsidRPr="003D4962">
        <w:rPr>
          <w:rFonts w:ascii="Times New Roman" w:eastAsia="Times New Roman" w:hAnsi="Times New Roman" w:cs="Times New Roman"/>
          <w:bCs/>
          <w:sz w:val="24"/>
          <w:szCs w:val="24"/>
          <w:lang w:eastAsia="en-GB"/>
        </w:rPr>
        <w:t xml:space="preserve"> processes which is to provide a handful of programs related to new public employees to familiarize them with their rights and duties, and programs related to how to deal with service recipients.</w:t>
      </w:r>
    </w:p>
    <w:p w14:paraId="4209F839" w14:textId="1B47A201" w:rsidR="006B6F61" w:rsidRPr="003D4962" w:rsidRDefault="006B6F61" w:rsidP="00401E9E">
      <w:pPr>
        <w:autoSpaceDE w:val="0"/>
        <w:autoSpaceDN w:val="0"/>
        <w:adjustRightInd w:val="0"/>
        <w:spacing w:before="120" w:after="0" w:line="240" w:lineRule="auto"/>
        <w:ind w:left="540"/>
        <w:jc w:val="both"/>
        <w:rPr>
          <w:rFonts w:ascii="Times New Roman" w:eastAsia="Times New Roman" w:hAnsi="Times New Roman" w:cs="Times New Roman"/>
          <w:bCs/>
          <w:sz w:val="24"/>
          <w:szCs w:val="24"/>
          <w:lang w:eastAsia="en-GB"/>
        </w:rPr>
      </w:pPr>
      <w:r w:rsidRPr="003D4962">
        <w:rPr>
          <w:rFonts w:ascii="Times New Roman" w:eastAsia="Times New Roman" w:hAnsi="Times New Roman" w:cs="Times New Roman"/>
          <w:bCs/>
          <w:sz w:val="24"/>
          <w:szCs w:val="24"/>
          <w:lang w:eastAsia="en-GB"/>
        </w:rPr>
        <w:t xml:space="preserve">Among the most important priorities of </w:t>
      </w:r>
      <w:r w:rsidR="00B90186" w:rsidRPr="003D4962">
        <w:rPr>
          <w:rFonts w:ascii="Times New Roman" w:eastAsia="Times New Roman" w:hAnsi="Times New Roman" w:cs="Times New Roman"/>
          <w:bCs/>
          <w:sz w:val="24"/>
          <w:szCs w:val="24"/>
          <w:lang w:eastAsia="en-GB"/>
        </w:rPr>
        <w:t>IPA</w:t>
      </w:r>
      <w:r w:rsidRPr="003D4962">
        <w:rPr>
          <w:rFonts w:ascii="Times New Roman" w:eastAsia="Times New Roman" w:hAnsi="Times New Roman" w:cs="Times New Roman"/>
          <w:bCs/>
          <w:sz w:val="24"/>
          <w:szCs w:val="24"/>
          <w:lang w:eastAsia="en-GB"/>
        </w:rPr>
        <w:t xml:space="preserve"> identified in the roadmap, is the implementation of programs with accredited certificates and enabling public sector employees to obtain a training diploma and a master’s degree through the institute. </w:t>
      </w:r>
    </w:p>
    <w:p w14:paraId="7682C951" w14:textId="5241CF7A"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3.2</w:t>
      </w:r>
      <w:r w:rsidRPr="003D4962">
        <w:rPr>
          <w:rFonts w:ascii="Times New Roman" w:eastAsia="Times New Roman" w:hAnsi="Times New Roman" w:cs="Times New Roman"/>
          <w:b/>
          <w:sz w:val="24"/>
          <w:szCs w:val="24"/>
          <w:lang w:eastAsia="en-GB"/>
        </w:rPr>
        <w:tab/>
        <w:t>Ongoing reforms:</w:t>
      </w:r>
    </w:p>
    <w:p w14:paraId="12720F15" w14:textId="1C1E5A78" w:rsidR="00C94C0A" w:rsidRPr="003D4962" w:rsidRDefault="000A6F03" w:rsidP="00F11549">
      <w:pPr>
        <w:spacing w:before="120" w:after="120" w:line="240" w:lineRule="auto"/>
        <w:ind w:left="547"/>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IPA has developed and improved its activities in a number of areas over recent years</w:t>
      </w:r>
      <w:r w:rsidR="006024F5" w:rsidRPr="003D4962">
        <w:rPr>
          <w:rFonts w:ascii="Times New Roman" w:eastAsia="Times New Roman" w:hAnsi="Times New Roman" w:cs="Times New Roman"/>
          <w:sz w:val="24"/>
          <w:szCs w:val="24"/>
        </w:rPr>
        <w:t xml:space="preserve">. These include stakeholder engagement and the establishment of effective partnerships, improvements to its training </w:t>
      </w:r>
      <w:r w:rsidR="006B6F61" w:rsidRPr="003D4962">
        <w:rPr>
          <w:rFonts w:ascii="Times New Roman" w:eastAsia="Times New Roman" w:hAnsi="Times New Roman" w:cs="Times New Roman"/>
          <w:sz w:val="24"/>
          <w:szCs w:val="24"/>
        </w:rPr>
        <w:t xml:space="preserve">programmes </w:t>
      </w:r>
      <w:r w:rsidR="006024F5" w:rsidRPr="003D4962">
        <w:rPr>
          <w:rFonts w:ascii="Times New Roman" w:eastAsia="Times New Roman" w:hAnsi="Times New Roman" w:cs="Times New Roman"/>
          <w:sz w:val="24"/>
          <w:szCs w:val="24"/>
        </w:rPr>
        <w:t>through a better definition of needs and in the forms of training delivery and management (of</w:t>
      </w:r>
      <w:r w:rsidR="00C94C0A" w:rsidRPr="003D4962">
        <w:rPr>
          <w:rFonts w:ascii="Times New Roman" w:eastAsia="Times New Roman" w:hAnsi="Times New Roman" w:cs="Times New Roman"/>
          <w:sz w:val="24"/>
          <w:szCs w:val="24"/>
        </w:rPr>
        <w:t xml:space="preserve"> the training process</w:t>
      </w:r>
      <w:r w:rsidR="006024F5" w:rsidRPr="003D4962">
        <w:rPr>
          <w:rFonts w:ascii="Times New Roman" w:eastAsia="Times New Roman" w:hAnsi="Times New Roman" w:cs="Times New Roman"/>
          <w:sz w:val="24"/>
          <w:szCs w:val="24"/>
        </w:rPr>
        <w:t xml:space="preserve"> via a</w:t>
      </w:r>
      <w:r w:rsidR="00C94C0A" w:rsidRPr="003D4962">
        <w:rPr>
          <w:rFonts w:ascii="Times New Roman" w:eastAsia="Times New Roman" w:hAnsi="Times New Roman" w:cs="Times New Roman"/>
          <w:sz w:val="24"/>
          <w:szCs w:val="24"/>
        </w:rPr>
        <w:t xml:space="preserve"> TMS (Training Management system), and LMS (Learning Management System)</w:t>
      </w:r>
      <w:r w:rsidR="006024F5" w:rsidRPr="003D4962">
        <w:rPr>
          <w:rFonts w:ascii="Times New Roman" w:eastAsia="Times New Roman" w:hAnsi="Times New Roman" w:cs="Times New Roman"/>
          <w:sz w:val="24"/>
          <w:szCs w:val="24"/>
        </w:rPr>
        <w:t xml:space="preserve">. </w:t>
      </w:r>
      <w:r w:rsidR="006B6F61" w:rsidRPr="003D4962">
        <w:rPr>
          <w:rFonts w:ascii="Times New Roman" w:eastAsia="Times New Roman" w:hAnsi="Times New Roman" w:cs="Times New Roman"/>
          <w:sz w:val="24"/>
          <w:szCs w:val="24"/>
        </w:rPr>
        <w:t xml:space="preserve">IPA </w:t>
      </w:r>
      <w:r w:rsidR="006024F5" w:rsidRPr="003D4962">
        <w:rPr>
          <w:rFonts w:ascii="Times New Roman" w:eastAsia="Times New Roman" w:hAnsi="Times New Roman" w:cs="Times New Roman"/>
          <w:sz w:val="24"/>
          <w:szCs w:val="24"/>
        </w:rPr>
        <w:t xml:space="preserve">seeks further guidance in these fields and also assistance in establishing a hierarchy </w:t>
      </w:r>
      <w:r w:rsidR="00FC6769" w:rsidRPr="003D4962">
        <w:rPr>
          <w:rFonts w:ascii="Times New Roman" w:eastAsia="Times New Roman" w:hAnsi="Times New Roman" w:cs="Times New Roman"/>
          <w:sz w:val="24"/>
          <w:szCs w:val="24"/>
        </w:rPr>
        <w:t xml:space="preserve">in terms of importance and </w:t>
      </w:r>
      <w:r w:rsidR="0089206A" w:rsidRPr="003D4962">
        <w:rPr>
          <w:rFonts w:ascii="Times New Roman" w:eastAsia="Times New Roman" w:hAnsi="Times New Roman" w:cs="Times New Roman"/>
          <w:sz w:val="24"/>
          <w:szCs w:val="24"/>
        </w:rPr>
        <w:t>the</w:t>
      </w:r>
      <w:r w:rsidR="00FC6769" w:rsidRPr="003D4962">
        <w:rPr>
          <w:rFonts w:ascii="Times New Roman" w:eastAsia="Times New Roman" w:hAnsi="Times New Roman" w:cs="Times New Roman"/>
          <w:sz w:val="24"/>
          <w:szCs w:val="24"/>
        </w:rPr>
        <w:t xml:space="preserve"> priority </w:t>
      </w:r>
      <w:r w:rsidR="0089206A" w:rsidRPr="003D4962">
        <w:rPr>
          <w:rFonts w:ascii="Times New Roman" w:eastAsia="Times New Roman" w:hAnsi="Times New Roman" w:cs="Times New Roman"/>
          <w:sz w:val="24"/>
          <w:szCs w:val="24"/>
        </w:rPr>
        <w:t>to be accorded to</w:t>
      </w:r>
      <w:r w:rsidR="006024F5" w:rsidRPr="003D4962">
        <w:rPr>
          <w:rFonts w:ascii="Times New Roman" w:eastAsia="Times New Roman" w:hAnsi="Times New Roman" w:cs="Times New Roman"/>
          <w:sz w:val="24"/>
          <w:szCs w:val="24"/>
        </w:rPr>
        <w:t xml:space="preserve"> its various initiatives to ensure </w:t>
      </w:r>
      <w:r w:rsidR="00FC6769" w:rsidRPr="003D4962">
        <w:rPr>
          <w:rFonts w:ascii="Times New Roman" w:eastAsia="Times New Roman" w:hAnsi="Times New Roman" w:cs="Times New Roman"/>
          <w:sz w:val="24"/>
          <w:szCs w:val="24"/>
        </w:rPr>
        <w:t>that stakeholders’ and users’ needs are met</w:t>
      </w:r>
      <w:r w:rsidR="0089206A" w:rsidRPr="003D4962">
        <w:rPr>
          <w:rFonts w:ascii="Times New Roman" w:eastAsia="Times New Roman" w:hAnsi="Times New Roman" w:cs="Times New Roman"/>
          <w:sz w:val="24"/>
          <w:szCs w:val="24"/>
        </w:rPr>
        <w:t>,</w:t>
      </w:r>
      <w:r w:rsidR="00FC6769" w:rsidRPr="003D4962">
        <w:rPr>
          <w:rFonts w:ascii="Times New Roman" w:eastAsia="Times New Roman" w:hAnsi="Times New Roman" w:cs="Times New Roman"/>
          <w:sz w:val="24"/>
          <w:szCs w:val="24"/>
        </w:rPr>
        <w:t xml:space="preserve"> thereby affording it the best chance o</w:t>
      </w:r>
      <w:r w:rsidR="0089206A" w:rsidRPr="003D4962">
        <w:rPr>
          <w:rFonts w:ascii="Times New Roman" w:eastAsia="Times New Roman" w:hAnsi="Times New Roman" w:cs="Times New Roman"/>
          <w:sz w:val="24"/>
          <w:szCs w:val="24"/>
        </w:rPr>
        <w:t>f</w:t>
      </w:r>
      <w:r w:rsidR="006024F5" w:rsidRPr="003D4962">
        <w:rPr>
          <w:rFonts w:ascii="Times New Roman" w:eastAsia="Times New Roman" w:hAnsi="Times New Roman" w:cs="Times New Roman"/>
          <w:sz w:val="24"/>
          <w:szCs w:val="24"/>
        </w:rPr>
        <w:t xml:space="preserve"> success.</w:t>
      </w:r>
    </w:p>
    <w:p w14:paraId="3CB94669" w14:textId="77777777"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3.3</w:t>
      </w:r>
      <w:r w:rsidRPr="003D4962">
        <w:rPr>
          <w:rFonts w:ascii="Times New Roman" w:eastAsia="Times New Roman" w:hAnsi="Times New Roman" w:cs="Times New Roman"/>
          <w:b/>
          <w:sz w:val="24"/>
          <w:szCs w:val="24"/>
          <w:lang w:eastAsia="en-GB"/>
        </w:rPr>
        <w:tab/>
        <w:t xml:space="preserve">Linked activities: </w:t>
      </w:r>
    </w:p>
    <w:p w14:paraId="0F96E180" w14:textId="507D8125" w:rsidR="00B52446" w:rsidRPr="003D4962" w:rsidRDefault="00D2289F" w:rsidP="00693F5F">
      <w:pPr>
        <w:autoSpaceDE w:val="0"/>
        <w:autoSpaceDN w:val="0"/>
        <w:adjustRightInd w:val="0"/>
        <w:spacing w:before="120" w:after="120" w:line="240" w:lineRule="auto"/>
        <w:ind w:left="547"/>
        <w:jc w:val="both"/>
        <w:rPr>
          <w:rFonts w:ascii="Times New Roman" w:eastAsia="Times New Roman" w:hAnsi="Times New Roman" w:cs="Times New Roman"/>
          <w:iCs/>
          <w:sz w:val="24"/>
          <w:szCs w:val="24"/>
          <w:lang w:eastAsia="en-GB"/>
        </w:rPr>
      </w:pPr>
      <w:r w:rsidRPr="003D4962">
        <w:rPr>
          <w:rFonts w:ascii="Times New Roman" w:eastAsia="Times New Roman" w:hAnsi="Times New Roman" w:cs="Times New Roman"/>
          <w:b/>
          <w:bCs/>
          <w:iCs/>
          <w:sz w:val="24"/>
          <w:szCs w:val="24"/>
          <w:lang w:eastAsia="en-GB"/>
        </w:rPr>
        <w:t>TAIEX:</w:t>
      </w:r>
      <w:r w:rsidRPr="003D4962">
        <w:rPr>
          <w:rFonts w:ascii="Times New Roman" w:eastAsia="Times New Roman" w:hAnsi="Times New Roman" w:cs="Times New Roman"/>
          <w:iCs/>
          <w:sz w:val="24"/>
          <w:szCs w:val="24"/>
          <w:lang w:eastAsia="en-GB"/>
        </w:rPr>
        <w:t xml:space="preserve"> </w:t>
      </w:r>
      <w:r w:rsidR="009B5FA2" w:rsidRPr="003D4962">
        <w:rPr>
          <w:rFonts w:ascii="Times New Roman" w:eastAsia="Times New Roman" w:hAnsi="Times New Roman" w:cs="Times New Roman"/>
          <w:iCs/>
          <w:sz w:val="24"/>
          <w:szCs w:val="24"/>
          <w:lang w:eastAsia="en-GB"/>
        </w:rPr>
        <w:t>IPA</w:t>
      </w:r>
      <w:r w:rsidR="00FC6769" w:rsidRPr="003D4962">
        <w:rPr>
          <w:rFonts w:ascii="Times New Roman" w:eastAsia="Times New Roman" w:hAnsi="Times New Roman" w:cs="Times New Roman"/>
          <w:iCs/>
          <w:sz w:val="24"/>
          <w:szCs w:val="24"/>
          <w:lang w:eastAsia="en-GB"/>
        </w:rPr>
        <w:t xml:space="preserve"> t</w:t>
      </w:r>
      <w:r w:rsidR="0012352C" w:rsidRPr="003D4962">
        <w:rPr>
          <w:rFonts w:ascii="Times New Roman" w:eastAsia="Times New Roman" w:hAnsi="Times New Roman" w:cs="Times New Roman"/>
          <w:iCs/>
          <w:sz w:val="24"/>
          <w:szCs w:val="24"/>
          <w:lang w:eastAsia="en-GB"/>
        </w:rPr>
        <w:t>ook</w:t>
      </w:r>
      <w:r w:rsidR="00FC6769" w:rsidRPr="003D4962">
        <w:rPr>
          <w:rFonts w:ascii="Times New Roman" w:eastAsia="Times New Roman" w:hAnsi="Times New Roman" w:cs="Times New Roman"/>
          <w:iCs/>
          <w:sz w:val="24"/>
          <w:szCs w:val="24"/>
          <w:lang w:eastAsia="en-GB"/>
        </w:rPr>
        <w:t xml:space="preserve"> part in a </w:t>
      </w:r>
      <w:r w:rsidRPr="003D4962">
        <w:rPr>
          <w:rFonts w:ascii="Times New Roman" w:eastAsia="Times New Roman" w:hAnsi="Times New Roman" w:cs="Times New Roman"/>
          <w:iCs/>
          <w:sz w:val="24"/>
          <w:szCs w:val="24"/>
          <w:lang w:eastAsia="en-GB"/>
        </w:rPr>
        <w:t>study</w:t>
      </w:r>
      <w:r w:rsidR="00FC6769" w:rsidRPr="003D4962">
        <w:rPr>
          <w:rFonts w:ascii="Times New Roman" w:eastAsia="Times New Roman" w:hAnsi="Times New Roman" w:cs="Times New Roman"/>
          <w:iCs/>
          <w:sz w:val="24"/>
          <w:szCs w:val="24"/>
          <w:lang w:eastAsia="en-GB"/>
        </w:rPr>
        <w:t xml:space="preserve"> visit to the Belgian Institute for Public Administration (BOSA) and the European School of Administration (an interinstitutional training </w:t>
      </w:r>
      <w:r w:rsidR="00FC6769" w:rsidRPr="003D4962">
        <w:rPr>
          <w:rFonts w:ascii="Times New Roman" w:eastAsia="Times New Roman" w:hAnsi="Times New Roman" w:cs="Times New Roman"/>
          <w:iCs/>
          <w:sz w:val="24"/>
          <w:szCs w:val="24"/>
          <w:lang w:eastAsia="en-GB"/>
        </w:rPr>
        <w:lastRenderedPageBreak/>
        <w:t>provider for staff of the EU institutions) at the end of May</w:t>
      </w:r>
      <w:r w:rsidR="00B545D8" w:rsidRPr="003D4962">
        <w:rPr>
          <w:rFonts w:ascii="Times New Roman" w:eastAsia="Times New Roman" w:hAnsi="Times New Roman" w:cs="Times New Roman"/>
          <w:iCs/>
          <w:sz w:val="24"/>
          <w:szCs w:val="24"/>
          <w:lang w:eastAsia="en-GB"/>
        </w:rPr>
        <w:t xml:space="preserve"> 2023</w:t>
      </w:r>
      <w:r w:rsidR="00FC6769" w:rsidRPr="003D4962">
        <w:rPr>
          <w:rFonts w:ascii="Times New Roman" w:eastAsia="Times New Roman" w:hAnsi="Times New Roman" w:cs="Times New Roman"/>
          <w:iCs/>
          <w:sz w:val="24"/>
          <w:szCs w:val="24"/>
          <w:lang w:eastAsia="en-GB"/>
        </w:rPr>
        <w:t xml:space="preserve">. This visit </w:t>
      </w:r>
      <w:r w:rsidR="0012352C" w:rsidRPr="003D4962">
        <w:rPr>
          <w:rFonts w:ascii="Times New Roman" w:eastAsia="Times New Roman" w:hAnsi="Times New Roman" w:cs="Times New Roman"/>
          <w:iCs/>
          <w:sz w:val="24"/>
          <w:szCs w:val="24"/>
          <w:lang w:eastAsia="en-GB"/>
        </w:rPr>
        <w:t xml:space="preserve">has </w:t>
      </w:r>
      <w:r w:rsidR="00FC6769" w:rsidRPr="003D4962">
        <w:rPr>
          <w:rFonts w:ascii="Times New Roman" w:eastAsia="Times New Roman" w:hAnsi="Times New Roman" w:cs="Times New Roman"/>
          <w:iCs/>
          <w:sz w:val="24"/>
          <w:szCs w:val="24"/>
          <w:lang w:eastAsia="en-GB"/>
        </w:rPr>
        <w:t>enable</w:t>
      </w:r>
      <w:r w:rsidR="0012352C" w:rsidRPr="003D4962">
        <w:rPr>
          <w:rFonts w:ascii="Times New Roman" w:eastAsia="Times New Roman" w:hAnsi="Times New Roman" w:cs="Times New Roman"/>
          <w:iCs/>
          <w:sz w:val="24"/>
          <w:szCs w:val="24"/>
          <w:lang w:eastAsia="en-GB"/>
        </w:rPr>
        <w:t>d</w:t>
      </w:r>
      <w:r w:rsidR="00FC6769" w:rsidRPr="003D4962">
        <w:rPr>
          <w:rFonts w:ascii="Times New Roman" w:eastAsia="Times New Roman" w:hAnsi="Times New Roman" w:cs="Times New Roman"/>
          <w:iCs/>
          <w:sz w:val="24"/>
          <w:szCs w:val="24"/>
          <w:lang w:eastAsia="en-GB"/>
        </w:rPr>
        <w:t xml:space="preserve"> </w:t>
      </w:r>
      <w:r w:rsidR="000D2E3D" w:rsidRPr="003D4962">
        <w:rPr>
          <w:rFonts w:ascii="Times New Roman" w:eastAsia="Times New Roman" w:hAnsi="Times New Roman" w:cs="Times New Roman"/>
          <w:iCs/>
          <w:sz w:val="24"/>
          <w:szCs w:val="24"/>
          <w:lang w:eastAsia="en-GB"/>
        </w:rPr>
        <w:t xml:space="preserve">IPA to prepare the ground for the Twinning project in a number of areas and in particular help it further clarify its own strengths and areas for improvement as well as assist it in establishing priorities. </w:t>
      </w:r>
      <w:r w:rsidR="00FC6769" w:rsidRPr="003D4962">
        <w:rPr>
          <w:rFonts w:ascii="Times New Roman" w:eastAsia="Times New Roman" w:hAnsi="Times New Roman" w:cs="Times New Roman"/>
          <w:iCs/>
          <w:sz w:val="24"/>
          <w:szCs w:val="24"/>
          <w:lang w:eastAsia="en-GB"/>
        </w:rPr>
        <w:t xml:space="preserve"> </w:t>
      </w:r>
    </w:p>
    <w:p w14:paraId="6FB9D475" w14:textId="4299B07A" w:rsidR="00D2289F" w:rsidRPr="003D4962" w:rsidRDefault="00D2289F" w:rsidP="00273838">
      <w:pPr>
        <w:autoSpaceDE w:val="0"/>
        <w:autoSpaceDN w:val="0"/>
        <w:adjustRightInd w:val="0"/>
        <w:spacing w:before="120" w:after="120" w:line="240" w:lineRule="auto"/>
        <w:ind w:left="547"/>
        <w:jc w:val="both"/>
        <w:rPr>
          <w:rFonts w:ascii="Times New Roman" w:eastAsia="Times New Roman" w:hAnsi="Times New Roman" w:cs="Times New Roman"/>
          <w:iCs/>
          <w:sz w:val="24"/>
          <w:szCs w:val="24"/>
          <w:lang w:eastAsia="en-GB"/>
        </w:rPr>
      </w:pPr>
      <w:r w:rsidRPr="003D4962">
        <w:rPr>
          <w:rFonts w:ascii="Times New Roman" w:eastAsia="Times New Roman" w:hAnsi="Times New Roman" w:cs="Times New Roman"/>
          <w:b/>
          <w:bCs/>
          <w:iCs/>
          <w:sz w:val="24"/>
          <w:szCs w:val="24"/>
          <w:lang w:eastAsia="en-GB"/>
        </w:rPr>
        <w:t>SIGMA</w:t>
      </w:r>
      <w:r w:rsidRPr="003D4962">
        <w:rPr>
          <w:rFonts w:ascii="Times New Roman" w:eastAsia="Times New Roman" w:hAnsi="Times New Roman" w:cs="Times New Roman"/>
          <w:iCs/>
          <w:sz w:val="24"/>
          <w:szCs w:val="24"/>
          <w:lang w:eastAsia="en-GB"/>
        </w:rPr>
        <w:t xml:space="preserve">: </w:t>
      </w:r>
      <w:r w:rsidR="00B545D8" w:rsidRPr="003D4962">
        <w:rPr>
          <w:rFonts w:ascii="Times New Roman" w:eastAsia="Times New Roman" w:hAnsi="Times New Roman" w:cs="Times New Roman"/>
          <w:iCs/>
          <w:sz w:val="24"/>
          <w:szCs w:val="24"/>
          <w:lang w:eastAsia="en-GB"/>
        </w:rPr>
        <w:t xml:space="preserve">supported a number of activities </w:t>
      </w:r>
      <w:r w:rsidRPr="003D4962">
        <w:rPr>
          <w:rFonts w:ascii="Times New Roman" w:eastAsia="Times New Roman" w:hAnsi="Times New Roman" w:cs="Times New Roman"/>
          <w:iCs/>
          <w:sz w:val="24"/>
          <w:szCs w:val="24"/>
          <w:lang w:eastAsia="en-GB"/>
        </w:rPr>
        <w:t xml:space="preserve">for </w:t>
      </w:r>
      <w:r w:rsidR="00B545D8" w:rsidRPr="003D4962">
        <w:rPr>
          <w:rFonts w:ascii="Times New Roman" w:eastAsia="Times New Roman" w:hAnsi="Times New Roman" w:cs="Times New Roman"/>
          <w:iCs/>
          <w:sz w:val="24"/>
          <w:szCs w:val="24"/>
          <w:lang w:eastAsia="en-GB"/>
        </w:rPr>
        <w:t xml:space="preserve">team building, strategic plan formulation including </w:t>
      </w:r>
      <w:r w:rsidR="00873B64" w:rsidRPr="003D4962">
        <w:rPr>
          <w:rFonts w:ascii="Times New Roman" w:eastAsia="Times New Roman" w:hAnsi="Times New Roman" w:cs="Times New Roman"/>
          <w:iCs/>
          <w:sz w:val="24"/>
          <w:szCs w:val="24"/>
          <w:lang w:eastAsia="en-GB"/>
        </w:rPr>
        <w:t>stakeholders’</w:t>
      </w:r>
      <w:r w:rsidR="00B545D8" w:rsidRPr="003D4962">
        <w:rPr>
          <w:rFonts w:ascii="Times New Roman" w:eastAsia="Times New Roman" w:hAnsi="Times New Roman" w:cs="Times New Roman"/>
          <w:iCs/>
          <w:sz w:val="24"/>
          <w:szCs w:val="24"/>
          <w:lang w:eastAsia="en-GB"/>
        </w:rPr>
        <w:t xml:space="preserve"> analysis, and twinning identification</w:t>
      </w:r>
      <w:r w:rsidRPr="003D4962">
        <w:rPr>
          <w:rFonts w:ascii="Times New Roman" w:eastAsia="Times New Roman" w:hAnsi="Times New Roman" w:cs="Times New Roman"/>
          <w:iCs/>
          <w:sz w:val="24"/>
          <w:szCs w:val="24"/>
          <w:lang w:eastAsia="en-GB"/>
        </w:rPr>
        <w:t>.</w:t>
      </w:r>
    </w:p>
    <w:p w14:paraId="0EB9029B" w14:textId="794A4A93" w:rsidR="00D2289F" w:rsidRPr="003D4962" w:rsidRDefault="00D2289F" w:rsidP="00273838">
      <w:pPr>
        <w:autoSpaceDE w:val="0"/>
        <w:autoSpaceDN w:val="0"/>
        <w:adjustRightInd w:val="0"/>
        <w:spacing w:before="120" w:after="120" w:line="240" w:lineRule="auto"/>
        <w:ind w:left="547"/>
        <w:jc w:val="both"/>
        <w:rPr>
          <w:rFonts w:ascii="Times New Roman" w:eastAsia="Times New Roman" w:hAnsi="Times New Roman" w:cs="Times New Roman"/>
          <w:b/>
          <w:bCs/>
          <w:iCs/>
          <w:sz w:val="24"/>
          <w:szCs w:val="24"/>
          <w:lang w:eastAsia="en-GB"/>
        </w:rPr>
      </w:pPr>
      <w:r w:rsidRPr="003D4962">
        <w:rPr>
          <w:rFonts w:ascii="Times New Roman" w:eastAsia="Times New Roman" w:hAnsi="Times New Roman" w:cs="Times New Roman"/>
          <w:b/>
          <w:bCs/>
          <w:iCs/>
          <w:sz w:val="24"/>
          <w:szCs w:val="24"/>
          <w:lang w:eastAsia="en-GB"/>
        </w:rPr>
        <w:t>USAID:</w:t>
      </w:r>
    </w:p>
    <w:p w14:paraId="321BE8C8" w14:textId="40EA108D" w:rsidR="001210E8" w:rsidRPr="003D4962" w:rsidRDefault="00273838" w:rsidP="00273838">
      <w:pPr>
        <w:autoSpaceDE w:val="0"/>
        <w:autoSpaceDN w:val="0"/>
        <w:adjustRightInd w:val="0"/>
        <w:spacing w:before="120" w:after="120" w:line="240" w:lineRule="auto"/>
        <w:ind w:left="547"/>
        <w:jc w:val="both"/>
        <w:rPr>
          <w:rFonts w:ascii="Times New Roman" w:eastAsia="Times New Roman" w:hAnsi="Times New Roman" w:cs="Times New Roman"/>
          <w:iCs/>
          <w:sz w:val="24"/>
          <w:szCs w:val="24"/>
          <w:lang w:eastAsia="en-GB"/>
        </w:rPr>
      </w:pPr>
      <w:r w:rsidRPr="003D4962">
        <w:rPr>
          <w:rFonts w:ascii="Times New Roman" w:eastAsia="Times New Roman" w:hAnsi="Times New Roman" w:cs="Times New Roman"/>
          <w:iCs/>
          <w:sz w:val="24"/>
          <w:szCs w:val="24"/>
          <w:lang w:eastAsia="en-GB"/>
        </w:rPr>
        <w:t xml:space="preserve">Funded the rehabilitation of IPA building to become a model building that provides modern training requirements for its beneficiaries to enable it to provide its services according to best practices. Also, Training Management System was established as electronic platform that presents training programs in order to facilitate the procedures for government departments and the institute to manage and upload the participants’ data  for those wishing to attend the training programs ,which contributed to save time , effort and cost  </w:t>
      </w:r>
    </w:p>
    <w:p w14:paraId="6A85D7AF" w14:textId="5C84C51D" w:rsidR="001210E8" w:rsidRPr="003D4962" w:rsidRDefault="006B6015" w:rsidP="006B6015">
      <w:pPr>
        <w:autoSpaceDE w:val="0"/>
        <w:autoSpaceDN w:val="0"/>
        <w:adjustRightInd w:val="0"/>
        <w:spacing w:before="120" w:after="120" w:line="240" w:lineRule="auto"/>
        <w:ind w:left="547"/>
        <w:jc w:val="both"/>
        <w:rPr>
          <w:rFonts w:ascii="Times New Roman" w:eastAsia="Times New Roman" w:hAnsi="Times New Roman" w:cs="Times New Roman"/>
          <w:iCs/>
          <w:sz w:val="24"/>
          <w:szCs w:val="24"/>
          <w:lang w:eastAsia="en-GB"/>
        </w:rPr>
      </w:pPr>
      <w:r w:rsidRPr="003D4962">
        <w:rPr>
          <w:rFonts w:ascii="Times New Roman" w:eastAsia="Times New Roman" w:hAnsi="Times New Roman" w:cs="Times New Roman"/>
          <w:iCs/>
          <w:sz w:val="24"/>
          <w:szCs w:val="24"/>
          <w:lang w:eastAsia="en-GB"/>
        </w:rPr>
        <w:t>Furthermore, a number of leadership programmes (namely, Governance and Leadership Skills for Youth (ended in 2021), Leadership Skills for Woman in Public Sector (ended in 2022), and Leadership Skills for The Prime Ministry and Legislation Opinion Bureau (ends in 2023)) were funded at Government Leadership Center within IPA.</w:t>
      </w:r>
    </w:p>
    <w:p w14:paraId="0E779DE2" w14:textId="58F22438" w:rsidR="00D2289F" w:rsidRPr="003D4962" w:rsidRDefault="00D2289F" w:rsidP="00273838">
      <w:pPr>
        <w:autoSpaceDE w:val="0"/>
        <w:autoSpaceDN w:val="0"/>
        <w:adjustRightInd w:val="0"/>
        <w:spacing w:before="120" w:after="120" w:line="240" w:lineRule="auto"/>
        <w:ind w:left="547"/>
        <w:jc w:val="both"/>
        <w:rPr>
          <w:rFonts w:ascii="Times New Roman" w:eastAsia="Times New Roman" w:hAnsi="Times New Roman" w:cs="Times New Roman"/>
          <w:b/>
          <w:bCs/>
          <w:iCs/>
          <w:sz w:val="24"/>
          <w:szCs w:val="24"/>
          <w:lang w:eastAsia="en-GB"/>
        </w:rPr>
      </w:pPr>
      <w:r w:rsidRPr="003D4962">
        <w:rPr>
          <w:rFonts w:ascii="Times New Roman" w:eastAsia="Times New Roman" w:hAnsi="Times New Roman" w:cs="Times New Roman"/>
          <w:b/>
          <w:bCs/>
          <w:iCs/>
          <w:sz w:val="24"/>
          <w:szCs w:val="24"/>
          <w:lang w:eastAsia="en-GB"/>
        </w:rPr>
        <w:t>GIZ</w:t>
      </w:r>
      <w:r w:rsidR="00623A40" w:rsidRPr="003D4962">
        <w:rPr>
          <w:rFonts w:ascii="Times New Roman" w:eastAsia="Times New Roman" w:hAnsi="Times New Roman" w:cs="Times New Roman"/>
          <w:b/>
          <w:bCs/>
          <w:iCs/>
          <w:sz w:val="24"/>
          <w:szCs w:val="24"/>
          <w:lang w:eastAsia="en-GB"/>
        </w:rPr>
        <w:t>:</w:t>
      </w:r>
    </w:p>
    <w:p w14:paraId="2F37295C" w14:textId="7B3D5592" w:rsidR="001210E8" w:rsidRPr="003D4962" w:rsidRDefault="006D3884" w:rsidP="00623A40">
      <w:pPr>
        <w:autoSpaceDE w:val="0"/>
        <w:autoSpaceDN w:val="0"/>
        <w:adjustRightInd w:val="0"/>
        <w:spacing w:before="120" w:after="120" w:line="240" w:lineRule="auto"/>
        <w:ind w:left="547"/>
        <w:jc w:val="both"/>
        <w:rPr>
          <w:rFonts w:ascii="Times New Roman" w:eastAsia="Times New Roman" w:hAnsi="Times New Roman" w:cs="Times New Roman"/>
          <w:iCs/>
          <w:sz w:val="24"/>
          <w:szCs w:val="24"/>
          <w:lang w:eastAsia="en-GB"/>
        </w:rPr>
      </w:pPr>
      <w:r w:rsidRPr="003D4962">
        <w:rPr>
          <w:rFonts w:ascii="Times New Roman" w:eastAsia="Times New Roman" w:hAnsi="Times New Roman" w:cs="Times New Roman"/>
          <w:iCs/>
          <w:sz w:val="24"/>
          <w:szCs w:val="24"/>
          <w:lang w:eastAsia="en-GB"/>
        </w:rPr>
        <w:t>The GIZ has provided a grant</w:t>
      </w:r>
      <w:r w:rsidR="00623A40" w:rsidRPr="003D4962">
        <w:rPr>
          <w:rFonts w:ascii="Times New Roman" w:eastAsia="Times New Roman" w:hAnsi="Times New Roman" w:cs="Times New Roman"/>
          <w:iCs/>
          <w:sz w:val="24"/>
          <w:szCs w:val="24"/>
          <w:lang w:eastAsia="en-GB"/>
        </w:rPr>
        <w:t xml:space="preserve"> for 18 months (ending in 4/2024) to support the three pillars of the public sector modernization roadmap, through:</w:t>
      </w:r>
    </w:p>
    <w:p w14:paraId="40456D3B" w14:textId="6CA3982F" w:rsidR="00623A40" w:rsidRPr="003D4962" w:rsidRDefault="00623A40" w:rsidP="00623A40">
      <w:pPr>
        <w:pStyle w:val="ListParagraph"/>
        <w:numPr>
          <w:ilvl w:val="0"/>
          <w:numId w:val="35"/>
        </w:numPr>
        <w:autoSpaceDE w:val="0"/>
        <w:autoSpaceDN w:val="0"/>
        <w:adjustRightInd w:val="0"/>
        <w:spacing w:before="120" w:after="120" w:line="240" w:lineRule="auto"/>
        <w:jc w:val="both"/>
        <w:rPr>
          <w:rFonts w:ascii="Times New Roman" w:eastAsia="Times New Roman" w:hAnsi="Times New Roman" w:cs="Times New Roman"/>
          <w:iCs/>
          <w:sz w:val="24"/>
          <w:szCs w:val="24"/>
          <w:lang w:val="en-GB" w:eastAsia="en-GB"/>
        </w:rPr>
      </w:pPr>
      <w:r w:rsidRPr="003D4962">
        <w:rPr>
          <w:rFonts w:ascii="Times New Roman" w:eastAsia="Times New Roman" w:hAnsi="Times New Roman" w:cs="Times New Roman"/>
          <w:iCs/>
          <w:sz w:val="24"/>
          <w:szCs w:val="24"/>
          <w:lang w:val="en-GB" w:eastAsia="en-GB"/>
        </w:rPr>
        <w:t>Enhancing training programs:</w:t>
      </w:r>
    </w:p>
    <w:p w14:paraId="5B12448D" w14:textId="2A9443FA" w:rsidR="00623A40" w:rsidRPr="003D4962" w:rsidRDefault="00623A40" w:rsidP="00623A40">
      <w:pPr>
        <w:pStyle w:val="ListParagraph"/>
        <w:numPr>
          <w:ilvl w:val="1"/>
          <w:numId w:val="35"/>
        </w:numPr>
        <w:autoSpaceDE w:val="0"/>
        <w:autoSpaceDN w:val="0"/>
        <w:adjustRightInd w:val="0"/>
        <w:spacing w:before="120" w:after="120" w:line="240" w:lineRule="auto"/>
        <w:jc w:val="both"/>
        <w:rPr>
          <w:rFonts w:ascii="Times New Roman" w:eastAsia="Times New Roman" w:hAnsi="Times New Roman" w:cs="Times New Roman"/>
          <w:iCs/>
          <w:sz w:val="24"/>
          <w:szCs w:val="24"/>
          <w:lang w:val="en-GB" w:eastAsia="en-GB"/>
        </w:rPr>
      </w:pPr>
      <w:r w:rsidRPr="003D4962">
        <w:rPr>
          <w:rFonts w:ascii="Times New Roman" w:eastAsia="Times New Roman" w:hAnsi="Times New Roman" w:cs="Times New Roman"/>
          <w:iCs/>
          <w:sz w:val="24"/>
          <w:szCs w:val="24"/>
          <w:lang w:val="en-GB" w:eastAsia="en-GB"/>
        </w:rPr>
        <w:t>One Stop Shop.</w:t>
      </w:r>
    </w:p>
    <w:p w14:paraId="15009501" w14:textId="547215EF" w:rsidR="00623A40" w:rsidRPr="003D4962" w:rsidRDefault="00623A40" w:rsidP="00623A40">
      <w:pPr>
        <w:pStyle w:val="ListParagraph"/>
        <w:numPr>
          <w:ilvl w:val="1"/>
          <w:numId w:val="35"/>
        </w:numPr>
        <w:autoSpaceDE w:val="0"/>
        <w:autoSpaceDN w:val="0"/>
        <w:adjustRightInd w:val="0"/>
        <w:spacing w:before="120" w:after="120" w:line="240" w:lineRule="auto"/>
        <w:jc w:val="both"/>
        <w:rPr>
          <w:rFonts w:ascii="Times New Roman" w:eastAsia="Times New Roman" w:hAnsi="Times New Roman" w:cs="Times New Roman"/>
          <w:iCs/>
          <w:sz w:val="24"/>
          <w:szCs w:val="24"/>
          <w:lang w:val="en-GB" w:eastAsia="en-GB"/>
        </w:rPr>
      </w:pPr>
      <w:r w:rsidRPr="003D4962">
        <w:rPr>
          <w:rFonts w:ascii="Times New Roman" w:eastAsia="Times New Roman" w:hAnsi="Times New Roman" w:cs="Times New Roman"/>
          <w:iCs/>
          <w:sz w:val="24"/>
          <w:szCs w:val="24"/>
          <w:lang w:val="en-GB" w:eastAsia="en-GB"/>
        </w:rPr>
        <w:t>Regulatory Impact Assessment</w:t>
      </w:r>
    </w:p>
    <w:p w14:paraId="37C042E6" w14:textId="08490158" w:rsidR="00623A40" w:rsidRPr="003D4962" w:rsidRDefault="00623A40" w:rsidP="00623A40">
      <w:pPr>
        <w:pStyle w:val="ListParagraph"/>
        <w:numPr>
          <w:ilvl w:val="1"/>
          <w:numId w:val="35"/>
        </w:numPr>
        <w:autoSpaceDE w:val="0"/>
        <w:autoSpaceDN w:val="0"/>
        <w:adjustRightInd w:val="0"/>
        <w:spacing w:before="120" w:after="120" w:line="240" w:lineRule="auto"/>
        <w:jc w:val="both"/>
        <w:rPr>
          <w:rFonts w:ascii="Times New Roman" w:eastAsia="Times New Roman" w:hAnsi="Times New Roman" w:cs="Times New Roman"/>
          <w:iCs/>
          <w:sz w:val="24"/>
          <w:szCs w:val="24"/>
          <w:lang w:val="en-GB" w:eastAsia="en-GB"/>
        </w:rPr>
      </w:pPr>
      <w:r w:rsidRPr="003D4962">
        <w:rPr>
          <w:rFonts w:ascii="Times New Roman" w:eastAsia="Times New Roman" w:hAnsi="Times New Roman" w:cs="Times New Roman"/>
          <w:iCs/>
          <w:sz w:val="24"/>
          <w:szCs w:val="24"/>
          <w:lang w:val="en-GB" w:eastAsia="en-GB"/>
        </w:rPr>
        <w:t>HR planning</w:t>
      </w:r>
    </w:p>
    <w:p w14:paraId="033E020C" w14:textId="79064929" w:rsidR="00273838" w:rsidRPr="003D4962" w:rsidRDefault="00273838" w:rsidP="00273838">
      <w:pPr>
        <w:pStyle w:val="ListParagraph"/>
        <w:numPr>
          <w:ilvl w:val="0"/>
          <w:numId w:val="35"/>
        </w:numPr>
        <w:rPr>
          <w:rFonts w:ascii="Times New Roman" w:eastAsia="Times New Roman" w:hAnsi="Times New Roman" w:cs="Times New Roman"/>
          <w:iCs/>
          <w:sz w:val="24"/>
          <w:szCs w:val="24"/>
          <w:lang w:val="en-GB" w:eastAsia="en-GB"/>
        </w:rPr>
      </w:pPr>
      <w:r w:rsidRPr="003D4962">
        <w:rPr>
          <w:rFonts w:ascii="Times New Roman" w:eastAsia="Times New Roman" w:hAnsi="Times New Roman" w:cs="Times New Roman"/>
          <w:iCs/>
          <w:sz w:val="24"/>
          <w:szCs w:val="24"/>
          <w:lang w:val="en-GB" w:eastAsia="en-GB"/>
        </w:rPr>
        <w:t xml:space="preserve">Community of Practice (create a public community to encourage dialogue alongside an exchange of good practices between government sectors in sustainable manner) </w:t>
      </w:r>
    </w:p>
    <w:p w14:paraId="21722A3F" w14:textId="491601D9" w:rsidR="00623A40" w:rsidRPr="003D4962" w:rsidRDefault="00E718EE" w:rsidP="00E718EE">
      <w:pPr>
        <w:pStyle w:val="ListParagraph"/>
        <w:numPr>
          <w:ilvl w:val="0"/>
          <w:numId w:val="35"/>
        </w:numPr>
        <w:rPr>
          <w:rFonts w:ascii="Times New Roman" w:eastAsia="Times New Roman" w:hAnsi="Times New Roman" w:cs="Times New Roman"/>
          <w:iCs/>
          <w:sz w:val="24"/>
          <w:szCs w:val="24"/>
          <w:lang w:val="en-GB" w:eastAsia="en-GB"/>
        </w:rPr>
      </w:pPr>
      <w:r w:rsidRPr="003D4962">
        <w:rPr>
          <w:rFonts w:ascii="Times New Roman" w:eastAsia="Times New Roman" w:hAnsi="Times New Roman" w:cs="Times New Roman"/>
          <w:iCs/>
          <w:sz w:val="24"/>
          <w:szCs w:val="24"/>
          <w:lang w:val="en-GB" w:eastAsia="en-GB"/>
        </w:rPr>
        <w:t xml:space="preserve">Developing the </w:t>
      </w:r>
      <w:r w:rsidR="00623A40" w:rsidRPr="003D4962">
        <w:rPr>
          <w:rFonts w:ascii="Times New Roman" w:eastAsia="Times New Roman" w:hAnsi="Times New Roman" w:cs="Times New Roman"/>
          <w:iCs/>
          <w:sz w:val="24"/>
          <w:szCs w:val="24"/>
          <w:lang w:val="en-GB" w:eastAsia="en-GB"/>
        </w:rPr>
        <w:t>capacity of IPA staff in</w:t>
      </w:r>
      <w:r w:rsidRPr="003D4962">
        <w:rPr>
          <w:rFonts w:ascii="Times New Roman" w:eastAsia="Times New Roman" w:hAnsi="Times New Roman" w:cs="Times New Roman"/>
          <w:iCs/>
          <w:sz w:val="24"/>
          <w:szCs w:val="24"/>
          <w:lang w:val="en-GB" w:eastAsia="en-GB"/>
        </w:rPr>
        <w:t xml:space="preserve"> the field of</w:t>
      </w:r>
      <w:r w:rsidR="00623A40" w:rsidRPr="003D4962">
        <w:rPr>
          <w:rFonts w:ascii="Times New Roman" w:eastAsia="Times New Roman" w:hAnsi="Times New Roman" w:cs="Times New Roman"/>
          <w:iCs/>
          <w:sz w:val="24"/>
          <w:szCs w:val="24"/>
          <w:lang w:val="en-GB" w:eastAsia="en-GB"/>
        </w:rPr>
        <w:t xml:space="preserve"> Quality Management.</w:t>
      </w:r>
    </w:p>
    <w:p w14:paraId="751965D5" w14:textId="77777777" w:rsidR="001210E8" w:rsidRPr="003D4962" w:rsidRDefault="001210E8" w:rsidP="001210E8">
      <w:pPr>
        <w:autoSpaceDE w:val="0"/>
        <w:autoSpaceDN w:val="0"/>
        <w:adjustRightInd w:val="0"/>
        <w:spacing w:before="120" w:after="120" w:line="240" w:lineRule="auto"/>
        <w:ind w:left="547"/>
        <w:jc w:val="both"/>
        <w:rPr>
          <w:rFonts w:ascii="Times New Roman" w:eastAsia="Times New Roman" w:hAnsi="Times New Roman" w:cs="Times New Roman"/>
          <w:iCs/>
          <w:sz w:val="24"/>
          <w:szCs w:val="24"/>
          <w:lang w:eastAsia="en-GB"/>
        </w:rPr>
      </w:pPr>
      <w:r w:rsidRPr="003D4962">
        <w:rPr>
          <w:rFonts w:ascii="Times New Roman" w:eastAsia="Times New Roman" w:hAnsi="Times New Roman" w:cs="Times New Roman"/>
          <w:b/>
          <w:bCs/>
          <w:iCs/>
          <w:sz w:val="24"/>
          <w:szCs w:val="24"/>
          <w:lang w:eastAsia="en-GB"/>
        </w:rPr>
        <w:t>Italian Agency for Development Cooperation:</w:t>
      </w:r>
      <w:r w:rsidRPr="003D4962">
        <w:rPr>
          <w:rFonts w:ascii="Times New Roman" w:eastAsia="Times New Roman" w:hAnsi="Times New Roman" w:cs="Times New Roman"/>
          <w:iCs/>
          <w:sz w:val="24"/>
          <w:szCs w:val="24"/>
          <w:lang w:eastAsia="en-GB"/>
        </w:rPr>
        <w:t xml:space="preserve"> </w:t>
      </w:r>
    </w:p>
    <w:p w14:paraId="7151D75D" w14:textId="1878EDA7" w:rsidR="00FA4359" w:rsidRPr="003D4962" w:rsidRDefault="001210E8" w:rsidP="0015235A">
      <w:pPr>
        <w:autoSpaceDE w:val="0"/>
        <w:autoSpaceDN w:val="0"/>
        <w:adjustRightInd w:val="0"/>
        <w:spacing w:before="120" w:after="120" w:line="240" w:lineRule="auto"/>
        <w:ind w:left="547"/>
        <w:jc w:val="both"/>
        <w:rPr>
          <w:rFonts w:ascii="Times New Roman" w:eastAsia="Times New Roman" w:hAnsi="Times New Roman" w:cs="Times New Roman"/>
          <w:iCs/>
          <w:sz w:val="24"/>
          <w:szCs w:val="24"/>
          <w:lang w:eastAsia="en-GB"/>
        </w:rPr>
      </w:pPr>
      <w:r w:rsidRPr="003D4962">
        <w:rPr>
          <w:rFonts w:ascii="Times New Roman" w:eastAsia="Times New Roman" w:hAnsi="Times New Roman" w:cs="Times New Roman"/>
          <w:iCs/>
          <w:sz w:val="24"/>
          <w:szCs w:val="24"/>
          <w:lang w:eastAsia="en-GB"/>
        </w:rPr>
        <w:t xml:space="preserve">This project over the course of 18 months (ends in </w:t>
      </w:r>
      <w:r w:rsidR="0015235A" w:rsidRPr="003D4962">
        <w:rPr>
          <w:rFonts w:ascii="Times New Roman" w:eastAsia="Times New Roman" w:hAnsi="Times New Roman" w:cs="Times New Roman"/>
          <w:iCs/>
          <w:sz w:val="24"/>
          <w:szCs w:val="24"/>
          <w:lang w:eastAsia="en-GB"/>
        </w:rPr>
        <w:t>11</w:t>
      </w:r>
      <w:r w:rsidRPr="003D4962">
        <w:rPr>
          <w:rFonts w:ascii="Times New Roman" w:eastAsia="Times New Roman" w:hAnsi="Times New Roman" w:cs="Times New Roman"/>
          <w:iCs/>
          <w:sz w:val="24"/>
          <w:szCs w:val="24"/>
          <w:lang w:eastAsia="en-GB"/>
        </w:rPr>
        <w:t xml:space="preserve">/2024) </w:t>
      </w:r>
      <w:r w:rsidR="00693F5F" w:rsidRPr="003D4962">
        <w:rPr>
          <w:rFonts w:ascii="Times New Roman" w:eastAsia="Times New Roman" w:hAnsi="Times New Roman" w:cs="Times New Roman"/>
          <w:iCs/>
          <w:sz w:val="24"/>
          <w:szCs w:val="24"/>
          <w:lang w:eastAsia="en-GB"/>
        </w:rPr>
        <w:t>supports</w:t>
      </w:r>
      <w:r w:rsidRPr="003D4962">
        <w:rPr>
          <w:rFonts w:ascii="Times New Roman" w:eastAsia="Times New Roman" w:hAnsi="Times New Roman" w:cs="Times New Roman"/>
          <w:iCs/>
          <w:sz w:val="24"/>
          <w:szCs w:val="24"/>
          <w:lang w:eastAsia="en-GB"/>
        </w:rPr>
        <w:t xml:space="preserve"> the accreditation of IPA by international organizations and institutions with a view to improve its competitiveness and increase the demand for its training programs and services by Ministries, Departments and Agencies of the Government of Jordan. Partnerships and affiliations with specialized institutions will be supported in order to increase the extroversion of the IPA and encourage knowledge transfer and incorporation of best practices. Also, the </w:t>
      </w:r>
      <w:r w:rsidR="00693F5F" w:rsidRPr="003D4962">
        <w:rPr>
          <w:rFonts w:ascii="Times New Roman" w:eastAsia="Times New Roman" w:hAnsi="Times New Roman" w:cs="Times New Roman"/>
          <w:iCs/>
          <w:sz w:val="24"/>
          <w:szCs w:val="24"/>
          <w:lang w:eastAsia="en-GB"/>
        </w:rPr>
        <w:t>p</w:t>
      </w:r>
      <w:r w:rsidRPr="003D4962">
        <w:rPr>
          <w:rFonts w:ascii="Times New Roman" w:eastAsia="Times New Roman" w:hAnsi="Times New Roman" w:cs="Times New Roman"/>
          <w:iCs/>
          <w:sz w:val="24"/>
          <w:szCs w:val="24"/>
          <w:lang w:eastAsia="en-GB"/>
        </w:rPr>
        <w:t>roject will provide capacity building and training for the IPA staff and selected groups of public sector employees.</w:t>
      </w:r>
    </w:p>
    <w:p w14:paraId="07D63C47" w14:textId="77777777" w:rsidR="001210E8" w:rsidRPr="003D4962" w:rsidRDefault="001210E8" w:rsidP="001210E8">
      <w:pPr>
        <w:autoSpaceDE w:val="0"/>
        <w:autoSpaceDN w:val="0"/>
        <w:adjustRightInd w:val="0"/>
        <w:spacing w:before="120" w:after="120" w:line="240" w:lineRule="auto"/>
        <w:ind w:left="547"/>
        <w:jc w:val="both"/>
        <w:rPr>
          <w:rFonts w:ascii="Times New Roman" w:eastAsia="Times New Roman" w:hAnsi="Times New Roman" w:cs="Times New Roman"/>
          <w:iCs/>
          <w:sz w:val="24"/>
          <w:szCs w:val="24"/>
          <w:lang w:eastAsia="en-GB"/>
        </w:rPr>
      </w:pPr>
    </w:p>
    <w:p w14:paraId="4CDA00B7" w14:textId="76081B50" w:rsidR="00393E11" w:rsidRPr="003D4962" w:rsidRDefault="00393E11" w:rsidP="0012352C">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3.4</w:t>
      </w:r>
      <w:r w:rsidRPr="003D4962">
        <w:rPr>
          <w:rFonts w:ascii="Times New Roman" w:eastAsia="Times New Roman" w:hAnsi="Times New Roman" w:cs="Times New Roman"/>
          <w:b/>
          <w:sz w:val="24"/>
          <w:szCs w:val="24"/>
          <w:lang w:eastAsia="en-GB"/>
        </w:rPr>
        <w:tab/>
        <w:t>List of applicable Union acquis/standards/norms:</w:t>
      </w:r>
    </w:p>
    <w:p w14:paraId="606B631F" w14:textId="77777777" w:rsidR="00DC61A2" w:rsidRPr="003D4962" w:rsidRDefault="00DC61A2" w:rsidP="00DC61A2">
      <w:pPr>
        <w:autoSpaceDE w:val="0"/>
        <w:autoSpaceDN w:val="0"/>
        <w:adjustRightInd w:val="0"/>
        <w:spacing w:before="120" w:after="120" w:line="240" w:lineRule="auto"/>
        <w:ind w:left="547"/>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The legal status, mandate, mission, governance structures and resources of Schools and Institutes of Public Administration vary enormously. This was confirmed recently by a comparative overview drawn up by SIGMA of a cross-section of 12 Institutes in the EU, North Africa and the near East in the context of an operation to support the Tunisian School of Public Administration.</w:t>
      </w:r>
    </w:p>
    <w:p w14:paraId="12C67A99" w14:textId="030CA699" w:rsidR="00DC61A2" w:rsidRPr="003D4962" w:rsidRDefault="00DC61A2" w:rsidP="00CA25B5">
      <w:pPr>
        <w:autoSpaceDE w:val="0"/>
        <w:autoSpaceDN w:val="0"/>
        <w:adjustRightInd w:val="0"/>
        <w:spacing w:before="120" w:after="120" w:line="240" w:lineRule="auto"/>
        <w:ind w:left="547"/>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 xml:space="preserve">However, what they have in common is the delivery of training and development programmes in order to achieve the objectives they are set. </w:t>
      </w:r>
    </w:p>
    <w:p w14:paraId="10BF4ABB" w14:textId="77777777" w:rsidR="00DC61A2" w:rsidRPr="003D4962" w:rsidRDefault="00DC61A2" w:rsidP="00DC61A2">
      <w:pPr>
        <w:autoSpaceDE w:val="0"/>
        <w:autoSpaceDN w:val="0"/>
        <w:adjustRightInd w:val="0"/>
        <w:spacing w:before="120" w:after="120" w:line="240" w:lineRule="auto"/>
        <w:ind w:left="547"/>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lastRenderedPageBreak/>
        <w:t xml:space="preserve">A further point of reference are the principles of good administration developed by SIGMA. Principle n° 12 relates to professional development, talent and performance management, enhancing the skills, efficiency and effectiveness of public servants and the promotion civil service values: </w:t>
      </w:r>
    </w:p>
    <w:p w14:paraId="1BD1AA11" w14:textId="690F5DD5" w:rsidR="00DC61A2" w:rsidRPr="003D4962" w:rsidRDefault="00DC61A2" w:rsidP="00DC61A2">
      <w:pPr>
        <w:pStyle w:val="ListParagraph"/>
        <w:numPr>
          <w:ilvl w:val="0"/>
          <w:numId w:val="36"/>
        </w:numPr>
        <w:autoSpaceDE w:val="0"/>
        <w:autoSpaceDN w:val="0"/>
        <w:adjustRightInd w:val="0"/>
        <w:spacing w:before="120" w:after="12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 xml:space="preserve">Public servants have clearly established objectives to manage their performance aligned with the mission and objectives of the organisation. Performance assessments provide feedback to public servants, recognise good performers, identify talent and development needs and address underperformance. </w:t>
      </w:r>
    </w:p>
    <w:p w14:paraId="55761176" w14:textId="2D50EF16" w:rsidR="00DC61A2" w:rsidRPr="003D4962" w:rsidRDefault="00DC61A2" w:rsidP="00DC61A2">
      <w:pPr>
        <w:pStyle w:val="ListParagraph"/>
        <w:numPr>
          <w:ilvl w:val="0"/>
          <w:numId w:val="36"/>
        </w:numPr>
        <w:autoSpaceDE w:val="0"/>
        <w:autoSpaceDN w:val="0"/>
        <w:adjustRightInd w:val="0"/>
        <w:spacing w:before="120" w:after="12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 xml:space="preserve">The public administration actively promotes continuous learning for public servants, conducts training needs analysis and prepares training plans. </w:t>
      </w:r>
    </w:p>
    <w:p w14:paraId="2D88BA0E" w14:textId="78408641" w:rsidR="00DC61A2" w:rsidRPr="003D4962" w:rsidRDefault="00DC61A2" w:rsidP="00DC61A2">
      <w:pPr>
        <w:pStyle w:val="ListParagraph"/>
        <w:numPr>
          <w:ilvl w:val="0"/>
          <w:numId w:val="36"/>
        </w:numPr>
        <w:autoSpaceDE w:val="0"/>
        <w:autoSpaceDN w:val="0"/>
        <w:adjustRightInd w:val="0"/>
        <w:spacing w:before="120" w:after="12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 xml:space="preserve">Training plans are effectively implemented and financed through the budget. To enhance learning and job performance, the design and delivery of training programmes consider the current and future of the organisation, the trainees and their needs for skills improvement. </w:t>
      </w:r>
    </w:p>
    <w:p w14:paraId="71566AEC" w14:textId="5FD24439" w:rsidR="00DC61A2" w:rsidRPr="003D4962" w:rsidRDefault="00DC61A2" w:rsidP="00DC61A2">
      <w:pPr>
        <w:pStyle w:val="ListParagraph"/>
        <w:numPr>
          <w:ilvl w:val="0"/>
          <w:numId w:val="36"/>
        </w:numPr>
        <w:autoSpaceDE w:val="0"/>
        <w:autoSpaceDN w:val="0"/>
        <w:adjustRightInd w:val="0"/>
        <w:spacing w:before="120" w:after="12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The public administration uses horizontal mobility of public servants to address organisational needs, manage talent and enhance professional development and performance.</w:t>
      </w:r>
    </w:p>
    <w:p w14:paraId="1B50D6A6" w14:textId="5F4B74AB" w:rsidR="00DC61A2" w:rsidRPr="003D4962" w:rsidRDefault="00DC61A2" w:rsidP="00DC61A2">
      <w:pPr>
        <w:pStyle w:val="ListParagraph"/>
        <w:numPr>
          <w:ilvl w:val="0"/>
          <w:numId w:val="36"/>
        </w:numPr>
        <w:autoSpaceDE w:val="0"/>
        <w:autoSpaceDN w:val="0"/>
        <w:adjustRightInd w:val="0"/>
        <w:spacing w:before="120" w:after="12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 xml:space="preserve">Public servants have opportunities for career advancement and promotion based on merit and performance.  </w:t>
      </w:r>
    </w:p>
    <w:p w14:paraId="36174B64" w14:textId="427FE06A" w:rsidR="007C1A7B" w:rsidRPr="003D4962" w:rsidRDefault="00DC61A2" w:rsidP="00DC61A2">
      <w:pPr>
        <w:pStyle w:val="ListParagraph"/>
        <w:numPr>
          <w:ilvl w:val="0"/>
          <w:numId w:val="36"/>
        </w:numPr>
        <w:autoSpaceDE w:val="0"/>
        <w:autoSpaceDN w:val="0"/>
        <w:adjustRightInd w:val="0"/>
        <w:spacing w:before="120" w:after="12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Career development and mobility policies and practices in the public service support diversity and inclusion.</w:t>
      </w:r>
    </w:p>
    <w:p w14:paraId="2017B199" w14:textId="77777777" w:rsidR="00DC61A2" w:rsidRPr="003D4962" w:rsidRDefault="00DC61A2" w:rsidP="00DC61A2">
      <w:pPr>
        <w:autoSpaceDE w:val="0"/>
        <w:autoSpaceDN w:val="0"/>
        <w:adjustRightInd w:val="0"/>
        <w:spacing w:before="120" w:after="120" w:line="240" w:lineRule="auto"/>
        <w:ind w:left="547"/>
        <w:jc w:val="both"/>
        <w:rPr>
          <w:rFonts w:ascii="Times New Roman" w:eastAsia="Times New Roman" w:hAnsi="Times New Roman" w:cs="Times New Roman"/>
          <w:sz w:val="24"/>
          <w:szCs w:val="24"/>
        </w:rPr>
      </w:pPr>
    </w:p>
    <w:p w14:paraId="11646883" w14:textId="0E0156C2" w:rsidR="0012352C" w:rsidRPr="003D4962" w:rsidRDefault="00DC61A2" w:rsidP="00CA25B5">
      <w:pPr>
        <w:autoSpaceDE w:val="0"/>
        <w:autoSpaceDN w:val="0"/>
        <w:adjustRightInd w:val="0"/>
        <w:spacing w:before="120" w:after="120" w:line="240" w:lineRule="auto"/>
        <w:ind w:left="547"/>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 xml:space="preserve">Also, </w:t>
      </w:r>
      <w:r w:rsidR="00CA25B5" w:rsidRPr="003D4962">
        <w:rPr>
          <w:rFonts w:ascii="Times New Roman" w:eastAsia="Times New Roman" w:hAnsi="Times New Roman" w:cs="Times New Roman"/>
          <w:sz w:val="24"/>
          <w:szCs w:val="24"/>
        </w:rPr>
        <w:t xml:space="preserve">on national level, </w:t>
      </w:r>
      <w:r w:rsidR="001210E8" w:rsidRPr="003D4962">
        <w:rPr>
          <w:rFonts w:ascii="Times New Roman" w:eastAsia="Times New Roman" w:hAnsi="Times New Roman" w:cs="Times New Roman"/>
          <w:sz w:val="24"/>
          <w:szCs w:val="24"/>
        </w:rPr>
        <w:t xml:space="preserve">IPA </w:t>
      </w:r>
      <w:r w:rsidR="00CA25B5" w:rsidRPr="003D4962">
        <w:rPr>
          <w:rFonts w:ascii="Times New Roman" w:eastAsia="Times New Roman" w:hAnsi="Times New Roman" w:cs="Times New Roman"/>
          <w:sz w:val="24"/>
          <w:szCs w:val="24"/>
        </w:rPr>
        <w:t>operations are governed by B</w:t>
      </w:r>
      <w:r w:rsidR="001210E8" w:rsidRPr="003D4962">
        <w:rPr>
          <w:rFonts w:ascii="Times New Roman" w:eastAsia="Times New Roman" w:hAnsi="Times New Roman" w:cs="Times New Roman"/>
          <w:sz w:val="24"/>
          <w:szCs w:val="24"/>
        </w:rPr>
        <w:t>ylaw no. 102 for year 2019</w:t>
      </w:r>
      <w:r w:rsidR="008310D7" w:rsidRPr="003D4962">
        <w:rPr>
          <w:rFonts w:ascii="Times New Roman" w:eastAsia="Times New Roman" w:hAnsi="Times New Roman" w:cs="Times New Roman"/>
          <w:sz w:val="24"/>
          <w:szCs w:val="24"/>
        </w:rPr>
        <w:t>.</w:t>
      </w:r>
    </w:p>
    <w:p w14:paraId="6D631FD0" w14:textId="77777777" w:rsidR="007C1A7B" w:rsidRPr="003D4962" w:rsidRDefault="007C1A7B" w:rsidP="00873726">
      <w:pPr>
        <w:autoSpaceDE w:val="0"/>
        <w:autoSpaceDN w:val="0"/>
        <w:adjustRightInd w:val="0"/>
        <w:spacing w:before="120" w:after="0" w:line="240" w:lineRule="auto"/>
        <w:ind w:left="540"/>
        <w:jc w:val="both"/>
        <w:rPr>
          <w:rFonts w:ascii="Times New Roman" w:eastAsia="Times New Roman" w:hAnsi="Times New Roman" w:cs="Times New Roman"/>
          <w:sz w:val="24"/>
          <w:szCs w:val="24"/>
          <w:rtl/>
          <w:lang w:eastAsia="en-GB"/>
        </w:rPr>
      </w:pPr>
    </w:p>
    <w:p w14:paraId="3FC9611D" w14:textId="77777777"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3.5</w:t>
      </w:r>
      <w:r w:rsidRPr="003D4962">
        <w:rPr>
          <w:rFonts w:ascii="Times New Roman" w:eastAsia="Times New Roman" w:hAnsi="Times New Roman" w:cs="Times New Roman"/>
          <w:b/>
          <w:sz w:val="24"/>
          <w:szCs w:val="24"/>
          <w:lang w:eastAsia="en-GB"/>
        </w:rPr>
        <w:tab/>
        <w:t>Components and results per component</w:t>
      </w:r>
    </w:p>
    <w:p w14:paraId="762FD3C0" w14:textId="2BE03EDF" w:rsidR="00CF25B2" w:rsidRPr="003D4962" w:rsidRDefault="000969B3" w:rsidP="00004AFB">
      <w:pPr>
        <w:autoSpaceDE w:val="0"/>
        <w:autoSpaceDN w:val="0"/>
        <w:adjustRightInd w:val="0"/>
        <w:spacing w:before="120" w:after="0" w:line="240" w:lineRule="auto"/>
        <w:ind w:left="540"/>
        <w:jc w:val="both"/>
        <w:rPr>
          <w:rFonts w:ascii="Times New Roman" w:eastAsia="Times New Roman" w:hAnsi="Times New Roman" w:cs="Times New Roman"/>
          <w:i/>
          <w:sz w:val="24"/>
          <w:szCs w:val="24"/>
          <w:lang w:eastAsia="en-GB"/>
        </w:rPr>
      </w:pPr>
      <w:r w:rsidRPr="003D4962">
        <w:rPr>
          <w:rFonts w:ascii="Times New Roman" w:eastAsia="Times New Roman" w:hAnsi="Times New Roman" w:cs="Times New Roman"/>
          <w:iCs/>
          <w:sz w:val="24"/>
          <w:szCs w:val="24"/>
          <w:lang w:eastAsia="en-GB"/>
        </w:rPr>
        <w:t xml:space="preserve">The project is composed of </w:t>
      </w:r>
      <w:r w:rsidR="00004AFB" w:rsidRPr="003D4962">
        <w:rPr>
          <w:rFonts w:ascii="Times New Roman" w:eastAsia="Times New Roman" w:hAnsi="Times New Roman" w:cs="Times New Roman"/>
          <w:iCs/>
          <w:sz w:val="24"/>
          <w:szCs w:val="24"/>
          <w:lang w:eastAsia="en-GB"/>
        </w:rPr>
        <w:t>two</w:t>
      </w:r>
      <w:r w:rsidRPr="003D4962">
        <w:rPr>
          <w:rFonts w:ascii="Times New Roman" w:eastAsia="Times New Roman" w:hAnsi="Times New Roman" w:cs="Times New Roman"/>
          <w:iCs/>
          <w:sz w:val="24"/>
          <w:szCs w:val="24"/>
          <w:lang w:eastAsia="en-GB"/>
        </w:rPr>
        <w:t xml:space="preserve"> components:</w:t>
      </w:r>
    </w:p>
    <w:p w14:paraId="3D68FA3B" w14:textId="77777777" w:rsidR="000969B3" w:rsidRPr="003D4962" w:rsidRDefault="000969B3" w:rsidP="007C1A7B">
      <w:pPr>
        <w:autoSpaceDE w:val="0"/>
        <w:autoSpaceDN w:val="0"/>
        <w:adjustRightInd w:val="0"/>
        <w:spacing w:before="120" w:after="0" w:line="240" w:lineRule="auto"/>
        <w:ind w:left="540"/>
        <w:jc w:val="both"/>
        <w:rPr>
          <w:rFonts w:ascii="Times New Roman" w:eastAsia="Times New Roman" w:hAnsi="Times New Roman" w:cs="Times New Roman"/>
          <w:b/>
          <w:bCs/>
          <w:i/>
          <w:sz w:val="24"/>
          <w:szCs w:val="24"/>
          <w:u w:val="single"/>
          <w:lang w:eastAsia="en-GB"/>
        </w:rPr>
      </w:pPr>
    </w:p>
    <w:p w14:paraId="7F547F5F" w14:textId="79F30830" w:rsidR="000969B3" w:rsidRPr="003D4962" w:rsidRDefault="00255BC9" w:rsidP="00004AFB">
      <w:pPr>
        <w:pStyle w:val="ListParagraph"/>
        <w:numPr>
          <w:ilvl w:val="0"/>
          <w:numId w:val="4"/>
        </w:numPr>
        <w:spacing w:after="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Improvement of</w:t>
      </w:r>
      <w:r w:rsidR="00901251" w:rsidRPr="003D4962">
        <w:rPr>
          <w:rFonts w:ascii="Times New Roman" w:eastAsia="Times New Roman" w:hAnsi="Times New Roman" w:cs="Times New Roman"/>
          <w:sz w:val="24"/>
          <w:szCs w:val="24"/>
          <w:lang w:val="en-GB"/>
        </w:rPr>
        <w:t xml:space="preserve"> IPA’s </w:t>
      </w:r>
      <w:r w:rsidR="00A07279" w:rsidRPr="003D4962">
        <w:rPr>
          <w:rFonts w:ascii="Times New Roman" w:eastAsia="Times New Roman" w:hAnsi="Times New Roman" w:cs="Times New Roman"/>
          <w:sz w:val="24"/>
          <w:szCs w:val="24"/>
          <w:lang w:val="en-GB"/>
        </w:rPr>
        <w:t>Learning and Development</w:t>
      </w:r>
      <w:r w:rsidR="00DC61A2" w:rsidRPr="003D4962">
        <w:rPr>
          <w:rFonts w:ascii="Times New Roman" w:eastAsia="Times New Roman" w:hAnsi="Times New Roman" w:cs="Times New Roman"/>
          <w:sz w:val="24"/>
          <w:szCs w:val="24"/>
          <w:lang w:val="en-GB"/>
        </w:rPr>
        <w:t xml:space="preserve"> activities</w:t>
      </w:r>
      <w:r w:rsidR="000969B3" w:rsidRPr="003D4962">
        <w:rPr>
          <w:rFonts w:ascii="Times New Roman" w:eastAsia="Times New Roman" w:hAnsi="Times New Roman" w:cs="Times New Roman"/>
          <w:sz w:val="24"/>
          <w:szCs w:val="24"/>
          <w:lang w:val="en-GB"/>
        </w:rPr>
        <w:t>.</w:t>
      </w:r>
    </w:p>
    <w:p w14:paraId="67A76CD3" w14:textId="77777777" w:rsidR="000969B3" w:rsidRPr="003D4962" w:rsidRDefault="000969B3" w:rsidP="006B0516">
      <w:pPr>
        <w:pStyle w:val="ListParagraph"/>
        <w:spacing w:after="0" w:line="240" w:lineRule="auto"/>
        <w:ind w:left="900"/>
        <w:jc w:val="both"/>
        <w:rPr>
          <w:rFonts w:ascii="Times New Roman" w:eastAsia="Times New Roman" w:hAnsi="Times New Roman" w:cs="Times New Roman"/>
          <w:sz w:val="24"/>
          <w:szCs w:val="24"/>
          <w:lang w:val="en-GB"/>
        </w:rPr>
      </w:pPr>
    </w:p>
    <w:p w14:paraId="0D28661D" w14:textId="77777777" w:rsidR="00901251" w:rsidRPr="003D4962" w:rsidRDefault="000969B3" w:rsidP="006B0516">
      <w:pPr>
        <w:pStyle w:val="ListParagraph"/>
        <w:spacing w:after="0" w:line="240" w:lineRule="auto"/>
        <w:ind w:left="900"/>
        <w:jc w:val="both"/>
        <w:rPr>
          <w:rFonts w:ascii="Times New Roman" w:eastAsia="Times New Roman" w:hAnsi="Times New Roman" w:cs="Times New Roman"/>
          <w:b/>
          <w:bCs/>
          <w:i/>
          <w:iCs/>
          <w:sz w:val="24"/>
          <w:szCs w:val="24"/>
          <w:lang w:val="en-GB"/>
        </w:rPr>
      </w:pPr>
      <w:r w:rsidRPr="003D4962">
        <w:rPr>
          <w:rFonts w:ascii="Times New Roman" w:eastAsia="Times New Roman" w:hAnsi="Times New Roman" w:cs="Times New Roman"/>
          <w:b/>
          <w:bCs/>
          <w:i/>
          <w:iCs/>
          <w:sz w:val="24"/>
          <w:szCs w:val="24"/>
          <w:lang w:val="en-GB"/>
        </w:rPr>
        <w:t xml:space="preserve">Result: </w:t>
      </w:r>
    </w:p>
    <w:p w14:paraId="047064FC" w14:textId="75F16642" w:rsidR="00901251" w:rsidRPr="003D4962" w:rsidRDefault="00F11549" w:rsidP="006E588B">
      <w:pPr>
        <w:pStyle w:val="ListParagraph"/>
        <w:spacing w:after="0" w:line="240" w:lineRule="auto"/>
        <w:ind w:left="900"/>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1</w:t>
      </w:r>
      <w:r w:rsidR="00901251" w:rsidRPr="003D4962">
        <w:rPr>
          <w:rFonts w:ascii="Times New Roman" w:eastAsia="Times New Roman" w:hAnsi="Times New Roman" w:cs="Times New Roman"/>
          <w:sz w:val="24"/>
          <w:szCs w:val="24"/>
          <w:lang w:val="en-GB"/>
        </w:rPr>
        <w:t>.1</w:t>
      </w:r>
      <w:r w:rsidR="00004AFB" w:rsidRPr="003D4962">
        <w:rPr>
          <w:rFonts w:ascii="Times New Roman" w:eastAsia="Times New Roman" w:hAnsi="Times New Roman" w:cs="Times New Roman"/>
          <w:sz w:val="24"/>
          <w:szCs w:val="24"/>
          <w:lang w:val="en-GB"/>
        </w:rPr>
        <w:t xml:space="preserve"> </w:t>
      </w:r>
      <w:r w:rsidR="00901251" w:rsidRPr="003D4962">
        <w:rPr>
          <w:rFonts w:ascii="Times New Roman" w:eastAsia="Times New Roman" w:hAnsi="Times New Roman" w:cs="Times New Roman"/>
          <w:sz w:val="24"/>
          <w:szCs w:val="24"/>
          <w:lang w:val="en-GB"/>
        </w:rPr>
        <w:t xml:space="preserve">Training Needs Analyses (TNA) </w:t>
      </w:r>
      <w:r w:rsidR="00705516" w:rsidRPr="003D4962">
        <w:rPr>
          <w:rFonts w:ascii="Times New Roman" w:eastAsia="Times New Roman" w:hAnsi="Times New Roman" w:cs="Times New Roman"/>
          <w:sz w:val="24"/>
          <w:szCs w:val="24"/>
          <w:lang w:val="en-GB"/>
        </w:rPr>
        <w:t>is conduct</w:t>
      </w:r>
      <w:r w:rsidR="00DC61A2" w:rsidRPr="003D4962">
        <w:rPr>
          <w:rFonts w:ascii="Times New Roman" w:eastAsia="Times New Roman" w:hAnsi="Times New Roman" w:cs="Times New Roman"/>
          <w:sz w:val="24"/>
          <w:szCs w:val="24"/>
          <w:lang w:val="en-GB"/>
        </w:rPr>
        <w:t>ed</w:t>
      </w:r>
      <w:r w:rsidR="00901251" w:rsidRPr="003D4962">
        <w:rPr>
          <w:rFonts w:ascii="Times New Roman" w:eastAsia="Times New Roman" w:hAnsi="Times New Roman" w:cs="Times New Roman"/>
          <w:sz w:val="24"/>
          <w:szCs w:val="24"/>
          <w:lang w:val="en-GB"/>
        </w:rPr>
        <w:t xml:space="preserve"> </w:t>
      </w:r>
      <w:r w:rsidR="00705516" w:rsidRPr="003D4962">
        <w:rPr>
          <w:rFonts w:ascii="Times New Roman" w:eastAsia="Times New Roman" w:hAnsi="Times New Roman" w:cs="Times New Roman"/>
          <w:sz w:val="24"/>
          <w:szCs w:val="24"/>
          <w:lang w:val="en-GB"/>
        </w:rPr>
        <w:t xml:space="preserve">in consultation </w:t>
      </w:r>
      <w:r w:rsidR="00901251" w:rsidRPr="003D4962">
        <w:rPr>
          <w:rFonts w:ascii="Times New Roman" w:eastAsia="Times New Roman" w:hAnsi="Times New Roman" w:cs="Times New Roman"/>
          <w:sz w:val="24"/>
          <w:szCs w:val="24"/>
          <w:lang w:val="en-GB"/>
        </w:rPr>
        <w:t xml:space="preserve">with various stakeholders and </w:t>
      </w:r>
      <w:r w:rsidR="00A07279" w:rsidRPr="003D4962">
        <w:rPr>
          <w:rFonts w:ascii="Times New Roman" w:eastAsia="Times New Roman" w:hAnsi="Times New Roman" w:cs="Times New Roman"/>
          <w:sz w:val="24"/>
          <w:szCs w:val="24"/>
          <w:lang w:val="en-GB"/>
        </w:rPr>
        <w:t xml:space="preserve">end </w:t>
      </w:r>
      <w:r w:rsidR="00901251" w:rsidRPr="003D4962">
        <w:rPr>
          <w:rFonts w:ascii="Times New Roman" w:eastAsia="Times New Roman" w:hAnsi="Times New Roman" w:cs="Times New Roman"/>
          <w:sz w:val="24"/>
          <w:szCs w:val="24"/>
          <w:lang w:val="en-GB"/>
        </w:rPr>
        <w:t>users</w:t>
      </w:r>
      <w:r w:rsidR="00A07279" w:rsidRPr="003D4962">
        <w:rPr>
          <w:rFonts w:ascii="Times New Roman" w:eastAsia="Times New Roman" w:hAnsi="Times New Roman" w:cs="Times New Roman"/>
          <w:sz w:val="24"/>
          <w:szCs w:val="24"/>
          <w:lang w:val="en-GB"/>
        </w:rPr>
        <w:t>.</w:t>
      </w:r>
      <w:r w:rsidR="00901251" w:rsidRPr="003D4962">
        <w:rPr>
          <w:rFonts w:ascii="Times New Roman" w:eastAsia="Times New Roman" w:hAnsi="Times New Roman" w:cs="Times New Roman"/>
          <w:sz w:val="24"/>
          <w:szCs w:val="24"/>
          <w:lang w:val="en-GB"/>
        </w:rPr>
        <w:t xml:space="preserve"> </w:t>
      </w:r>
    </w:p>
    <w:p w14:paraId="3E177B67" w14:textId="1AA3B059" w:rsidR="00901251" w:rsidRPr="003D4962" w:rsidRDefault="00901251" w:rsidP="00004AFB">
      <w:pPr>
        <w:pStyle w:val="ListParagraph"/>
        <w:numPr>
          <w:ilvl w:val="1"/>
          <w:numId w:val="33"/>
        </w:numPr>
        <w:spacing w:after="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 xml:space="preserve">Learning and Development </w:t>
      </w:r>
      <w:r w:rsidR="00004AFB" w:rsidRPr="003D4962">
        <w:rPr>
          <w:rFonts w:ascii="Times New Roman" w:eastAsia="Times New Roman" w:hAnsi="Times New Roman" w:cs="Times New Roman"/>
          <w:sz w:val="24"/>
          <w:szCs w:val="24"/>
          <w:lang w:val="en-GB"/>
        </w:rPr>
        <w:t>programmes and activities</w:t>
      </w:r>
      <w:r w:rsidRPr="003D4962">
        <w:rPr>
          <w:rFonts w:ascii="Times New Roman" w:eastAsia="Times New Roman" w:hAnsi="Times New Roman" w:cs="Times New Roman"/>
          <w:sz w:val="24"/>
          <w:szCs w:val="24"/>
          <w:lang w:val="en-GB"/>
        </w:rPr>
        <w:t xml:space="preserve"> are revised. </w:t>
      </w:r>
    </w:p>
    <w:p w14:paraId="75C4ECCA" w14:textId="7205F9AB" w:rsidR="00C81961" w:rsidRPr="003D4962" w:rsidRDefault="00004AFB" w:rsidP="00004AFB">
      <w:pPr>
        <w:pStyle w:val="ListParagraph"/>
        <w:numPr>
          <w:ilvl w:val="1"/>
          <w:numId w:val="33"/>
        </w:numPr>
        <w:spacing w:after="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E</w:t>
      </w:r>
      <w:r w:rsidR="00C81961" w:rsidRPr="003D4962">
        <w:rPr>
          <w:rFonts w:ascii="Times New Roman" w:eastAsia="Times New Roman" w:hAnsi="Times New Roman" w:cs="Times New Roman"/>
          <w:sz w:val="24"/>
          <w:szCs w:val="24"/>
          <w:lang w:val="en-GB"/>
        </w:rPr>
        <w:t>nhanced methodologies delivery processes including the greater use of blended/action learning and digital means of communication</w:t>
      </w:r>
      <w:r w:rsidRPr="003D4962">
        <w:rPr>
          <w:rFonts w:ascii="Times New Roman" w:eastAsia="Times New Roman" w:hAnsi="Times New Roman" w:cs="Times New Roman"/>
          <w:sz w:val="24"/>
          <w:szCs w:val="24"/>
          <w:lang w:val="en-GB"/>
        </w:rPr>
        <w:t xml:space="preserve"> are integrated</w:t>
      </w:r>
      <w:r w:rsidR="00C81961" w:rsidRPr="003D4962">
        <w:rPr>
          <w:rFonts w:ascii="Times New Roman" w:eastAsia="Times New Roman" w:hAnsi="Times New Roman" w:cs="Times New Roman"/>
          <w:sz w:val="24"/>
          <w:szCs w:val="24"/>
          <w:lang w:val="en-GB"/>
        </w:rPr>
        <w:t>.</w:t>
      </w:r>
    </w:p>
    <w:p w14:paraId="2067EE15" w14:textId="193D69EE" w:rsidR="000969B3" w:rsidRPr="003D4962" w:rsidRDefault="00C81961" w:rsidP="00C75F4B">
      <w:pPr>
        <w:pStyle w:val="ListParagraph"/>
        <w:numPr>
          <w:ilvl w:val="1"/>
          <w:numId w:val="33"/>
        </w:numPr>
        <w:spacing w:after="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 xml:space="preserve">Criteria for selecting trainers based on their knowledge, skills, and attitudes (behaviours) are </w:t>
      </w:r>
      <w:r w:rsidR="00004AFB" w:rsidRPr="003D4962">
        <w:rPr>
          <w:rFonts w:ascii="Times New Roman" w:eastAsia="Times New Roman" w:hAnsi="Times New Roman" w:cs="Times New Roman"/>
          <w:sz w:val="24"/>
          <w:szCs w:val="24"/>
          <w:lang w:val="en-GB"/>
        </w:rPr>
        <w:t>revised</w:t>
      </w:r>
      <w:r w:rsidRPr="003D4962">
        <w:rPr>
          <w:rFonts w:ascii="Times New Roman" w:eastAsia="Times New Roman" w:hAnsi="Times New Roman" w:cs="Times New Roman"/>
          <w:sz w:val="24"/>
          <w:szCs w:val="24"/>
          <w:lang w:val="en-GB"/>
        </w:rPr>
        <w:t>.</w:t>
      </w:r>
    </w:p>
    <w:p w14:paraId="36CD7927" w14:textId="2CA64DE6" w:rsidR="000969B3" w:rsidRPr="003D4962" w:rsidRDefault="000969B3" w:rsidP="006B0516">
      <w:pPr>
        <w:spacing w:after="0" w:line="240" w:lineRule="auto"/>
        <w:jc w:val="both"/>
        <w:rPr>
          <w:rFonts w:ascii="Times New Roman" w:eastAsia="Times New Roman" w:hAnsi="Times New Roman" w:cs="Times New Roman"/>
          <w:sz w:val="24"/>
          <w:szCs w:val="24"/>
        </w:rPr>
      </w:pPr>
    </w:p>
    <w:p w14:paraId="0EE0F88B" w14:textId="6291FE69" w:rsidR="00B338E4" w:rsidRPr="003D4962" w:rsidRDefault="00DC61A2" w:rsidP="00DC61A2">
      <w:pPr>
        <w:pStyle w:val="ListParagraph"/>
        <w:numPr>
          <w:ilvl w:val="0"/>
          <w:numId w:val="4"/>
        </w:numPr>
        <w:spacing w:after="0" w:line="240" w:lineRule="auto"/>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Devising methodologies for evaluating the impact evaluation of IPA programmes</w:t>
      </w:r>
      <w:r w:rsidR="00D879F0" w:rsidRPr="003D4962">
        <w:rPr>
          <w:rFonts w:ascii="Times New Roman" w:eastAsia="Times New Roman" w:hAnsi="Times New Roman" w:cs="Times New Roman"/>
          <w:sz w:val="24"/>
          <w:szCs w:val="24"/>
          <w:lang w:val="en-GB"/>
        </w:rPr>
        <w:t xml:space="preserve">. </w:t>
      </w:r>
    </w:p>
    <w:p w14:paraId="2680AAFE" w14:textId="77777777" w:rsidR="00D879F0" w:rsidRPr="003D4962" w:rsidRDefault="00D879F0">
      <w:pPr>
        <w:pStyle w:val="ListParagraph"/>
        <w:spacing w:after="0" w:line="240" w:lineRule="auto"/>
        <w:ind w:left="900"/>
        <w:jc w:val="both"/>
        <w:rPr>
          <w:rFonts w:ascii="Times New Roman" w:eastAsia="Times New Roman" w:hAnsi="Times New Roman" w:cs="Times New Roman"/>
          <w:sz w:val="24"/>
          <w:szCs w:val="24"/>
          <w:lang w:val="en-GB"/>
        </w:rPr>
      </w:pPr>
    </w:p>
    <w:p w14:paraId="76D465C8" w14:textId="47381E48" w:rsidR="00F665F9" w:rsidRPr="003D4962" w:rsidRDefault="00F665F9" w:rsidP="006B0516">
      <w:pPr>
        <w:pStyle w:val="ListParagraph"/>
        <w:spacing w:after="0" w:line="240" w:lineRule="auto"/>
        <w:ind w:left="900"/>
        <w:jc w:val="both"/>
        <w:rPr>
          <w:rFonts w:ascii="Times New Roman" w:eastAsia="Times New Roman" w:hAnsi="Times New Roman" w:cs="Times New Roman"/>
          <w:b/>
          <w:bCs/>
          <w:i/>
          <w:iCs/>
          <w:sz w:val="24"/>
          <w:szCs w:val="24"/>
          <w:lang w:val="en-GB"/>
        </w:rPr>
      </w:pPr>
      <w:r w:rsidRPr="003D4962">
        <w:rPr>
          <w:rFonts w:ascii="Times New Roman" w:eastAsia="Times New Roman" w:hAnsi="Times New Roman" w:cs="Times New Roman"/>
          <w:b/>
          <w:bCs/>
          <w:i/>
          <w:iCs/>
          <w:sz w:val="24"/>
          <w:szCs w:val="24"/>
          <w:lang w:val="en-GB"/>
        </w:rPr>
        <w:t>Result</w:t>
      </w:r>
      <w:r w:rsidR="00D879F0" w:rsidRPr="003D4962">
        <w:rPr>
          <w:rFonts w:ascii="Times New Roman" w:eastAsia="Times New Roman" w:hAnsi="Times New Roman" w:cs="Times New Roman"/>
          <w:b/>
          <w:bCs/>
          <w:i/>
          <w:iCs/>
          <w:sz w:val="24"/>
          <w:szCs w:val="24"/>
          <w:lang w:val="en-GB"/>
        </w:rPr>
        <w:t xml:space="preserve">: </w:t>
      </w:r>
    </w:p>
    <w:p w14:paraId="0075DB05" w14:textId="4C898EA4" w:rsidR="00466A17" w:rsidRPr="003D4962" w:rsidRDefault="00004AFB" w:rsidP="001E19CF">
      <w:pPr>
        <w:pStyle w:val="ListParagraph"/>
        <w:spacing w:after="0" w:line="240" w:lineRule="auto"/>
        <w:ind w:left="900"/>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2</w:t>
      </w:r>
      <w:r w:rsidR="00502FDE" w:rsidRPr="003D4962">
        <w:rPr>
          <w:rFonts w:ascii="Times New Roman" w:eastAsia="Times New Roman" w:hAnsi="Times New Roman" w:cs="Times New Roman"/>
          <w:sz w:val="24"/>
          <w:szCs w:val="24"/>
          <w:lang w:val="en-GB"/>
        </w:rPr>
        <w:t xml:space="preserve">.1 </w:t>
      </w:r>
      <w:r w:rsidR="00DC61A2" w:rsidRPr="003D4962">
        <w:rPr>
          <w:rFonts w:ascii="Times New Roman" w:eastAsia="Times New Roman" w:hAnsi="Times New Roman" w:cs="Times New Roman"/>
          <w:sz w:val="24"/>
          <w:szCs w:val="24"/>
          <w:lang w:val="en-GB"/>
        </w:rPr>
        <w:t>Cost</w:t>
      </w:r>
      <w:r w:rsidR="001E19CF" w:rsidRPr="003D4962">
        <w:rPr>
          <w:rFonts w:ascii="Times New Roman" w:eastAsia="Times New Roman" w:hAnsi="Times New Roman" w:cs="Times New Roman"/>
          <w:sz w:val="24"/>
          <w:szCs w:val="24"/>
          <w:lang w:val="en-GB"/>
        </w:rPr>
        <w:t xml:space="preserve">-effective evaluation tools </w:t>
      </w:r>
      <w:r w:rsidR="00DC61A2" w:rsidRPr="003D4962">
        <w:rPr>
          <w:rFonts w:ascii="Times New Roman" w:eastAsia="Times New Roman" w:hAnsi="Times New Roman" w:cs="Times New Roman"/>
          <w:sz w:val="24"/>
          <w:szCs w:val="24"/>
          <w:lang w:val="en-GB"/>
        </w:rPr>
        <w:t>that are</w:t>
      </w:r>
      <w:r w:rsidR="001E19CF" w:rsidRPr="003D4962">
        <w:rPr>
          <w:rFonts w:ascii="Times New Roman" w:eastAsia="Times New Roman" w:hAnsi="Times New Roman" w:cs="Times New Roman"/>
          <w:sz w:val="24"/>
          <w:szCs w:val="24"/>
          <w:lang w:val="en-GB"/>
        </w:rPr>
        <w:t xml:space="preserve"> adapted to</w:t>
      </w:r>
      <w:r w:rsidR="00DC61A2" w:rsidRPr="003D4962">
        <w:rPr>
          <w:rFonts w:ascii="Times New Roman" w:eastAsia="Times New Roman" w:hAnsi="Times New Roman" w:cs="Times New Roman"/>
          <w:sz w:val="24"/>
          <w:szCs w:val="24"/>
          <w:lang w:val="en-GB"/>
        </w:rPr>
        <w:t xml:space="preserve"> IPA’s needs</w:t>
      </w:r>
      <w:r w:rsidR="00530163" w:rsidRPr="003D4962">
        <w:rPr>
          <w:rFonts w:ascii="Times New Roman" w:eastAsia="Times New Roman" w:hAnsi="Times New Roman" w:cs="Times New Roman"/>
          <w:sz w:val="24"/>
          <w:szCs w:val="24"/>
          <w:lang w:val="en-GB"/>
        </w:rPr>
        <w:t xml:space="preserve"> are evaluated</w:t>
      </w:r>
      <w:r w:rsidR="00DC61A2" w:rsidRPr="003D4962">
        <w:rPr>
          <w:rFonts w:ascii="Times New Roman" w:eastAsia="Times New Roman" w:hAnsi="Times New Roman" w:cs="Times New Roman"/>
          <w:sz w:val="24"/>
          <w:szCs w:val="24"/>
          <w:lang w:val="en-GB"/>
        </w:rPr>
        <w:t xml:space="preserve">. </w:t>
      </w:r>
    </w:p>
    <w:p w14:paraId="74B59443" w14:textId="64158B8D" w:rsidR="00F665F9" w:rsidRPr="003D4962" w:rsidRDefault="00004AFB">
      <w:pPr>
        <w:pStyle w:val="ListParagraph"/>
        <w:spacing w:after="0" w:line="240" w:lineRule="auto"/>
        <w:ind w:left="900"/>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2</w:t>
      </w:r>
      <w:r w:rsidR="00F665F9" w:rsidRPr="003D4962">
        <w:rPr>
          <w:rFonts w:ascii="Times New Roman" w:eastAsia="Times New Roman" w:hAnsi="Times New Roman" w:cs="Times New Roman"/>
          <w:sz w:val="24"/>
          <w:szCs w:val="24"/>
          <w:lang w:val="en-GB"/>
        </w:rPr>
        <w:t xml:space="preserve">.2 Feedback about training programmes </w:t>
      </w:r>
      <w:r w:rsidR="00502FDE" w:rsidRPr="003D4962">
        <w:rPr>
          <w:rFonts w:ascii="Times New Roman" w:eastAsia="Times New Roman" w:hAnsi="Times New Roman" w:cs="Times New Roman"/>
          <w:sz w:val="24"/>
          <w:szCs w:val="24"/>
          <w:lang w:val="en-GB"/>
        </w:rPr>
        <w:t xml:space="preserve">effectiveness </w:t>
      </w:r>
      <w:r w:rsidR="00C75F4B" w:rsidRPr="003D4962">
        <w:rPr>
          <w:rFonts w:ascii="Times New Roman" w:eastAsia="Times New Roman" w:hAnsi="Times New Roman" w:cs="Times New Roman"/>
          <w:sz w:val="24"/>
          <w:szCs w:val="24"/>
          <w:lang w:val="en-GB"/>
        </w:rPr>
        <w:t xml:space="preserve">together with measures for performance evaluation </w:t>
      </w:r>
      <w:r w:rsidR="00F665F9" w:rsidRPr="003D4962">
        <w:rPr>
          <w:rFonts w:ascii="Times New Roman" w:eastAsia="Times New Roman" w:hAnsi="Times New Roman" w:cs="Times New Roman"/>
          <w:sz w:val="24"/>
          <w:szCs w:val="24"/>
          <w:lang w:val="en-GB"/>
        </w:rPr>
        <w:t xml:space="preserve">is </w:t>
      </w:r>
      <w:r w:rsidR="00502FDE" w:rsidRPr="003D4962">
        <w:rPr>
          <w:rFonts w:ascii="Times New Roman" w:eastAsia="Times New Roman" w:hAnsi="Times New Roman" w:cs="Times New Roman"/>
          <w:sz w:val="24"/>
          <w:szCs w:val="24"/>
          <w:lang w:val="en-GB"/>
        </w:rPr>
        <w:t xml:space="preserve">well </w:t>
      </w:r>
      <w:r w:rsidR="00F665F9" w:rsidRPr="003D4962">
        <w:rPr>
          <w:rFonts w:ascii="Times New Roman" w:eastAsia="Times New Roman" w:hAnsi="Times New Roman" w:cs="Times New Roman"/>
          <w:sz w:val="24"/>
          <w:szCs w:val="24"/>
          <w:lang w:val="en-GB"/>
        </w:rPr>
        <w:t>captured and integrated into IPA processes.</w:t>
      </w:r>
    </w:p>
    <w:p w14:paraId="0EEF5A04" w14:textId="29E75B56" w:rsidR="000969B3" w:rsidRPr="003D4962" w:rsidRDefault="00D879F0">
      <w:pPr>
        <w:pStyle w:val="ListParagraph"/>
        <w:spacing w:after="0" w:line="240" w:lineRule="auto"/>
        <w:ind w:left="900"/>
        <w:jc w:val="both"/>
        <w:rPr>
          <w:rFonts w:ascii="Times New Roman" w:eastAsia="Times New Roman" w:hAnsi="Times New Roman" w:cs="Times New Roman"/>
          <w:sz w:val="24"/>
          <w:szCs w:val="24"/>
          <w:lang w:val="en-GB"/>
        </w:rPr>
      </w:pPr>
      <w:r w:rsidRPr="003D4962">
        <w:rPr>
          <w:rFonts w:ascii="Times New Roman" w:eastAsia="Times New Roman" w:hAnsi="Times New Roman" w:cs="Times New Roman"/>
          <w:sz w:val="24"/>
          <w:szCs w:val="24"/>
          <w:lang w:val="en-GB"/>
        </w:rPr>
        <w:t xml:space="preserve"> </w:t>
      </w:r>
    </w:p>
    <w:p w14:paraId="0A2327AD" w14:textId="2BA7C677" w:rsidR="00AE71F6"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3.6</w:t>
      </w:r>
      <w:r w:rsidRPr="003D4962">
        <w:rPr>
          <w:rFonts w:ascii="Times New Roman" w:eastAsia="Times New Roman" w:hAnsi="Times New Roman" w:cs="Times New Roman"/>
          <w:b/>
          <w:sz w:val="24"/>
          <w:szCs w:val="24"/>
          <w:lang w:eastAsia="en-GB"/>
        </w:rPr>
        <w:tab/>
        <w:t>Means/input from the EU Member State Partner Administration(s):</w:t>
      </w:r>
      <w:r w:rsidR="00466A17" w:rsidRPr="003D4962">
        <w:rPr>
          <w:rFonts w:ascii="Times New Roman" w:eastAsia="Times New Roman" w:hAnsi="Times New Roman" w:cs="Times New Roman"/>
          <w:b/>
          <w:sz w:val="24"/>
          <w:szCs w:val="24"/>
          <w:lang w:eastAsia="en-GB"/>
        </w:rPr>
        <w:t xml:space="preserve"> </w:t>
      </w:r>
    </w:p>
    <w:p w14:paraId="63969998" w14:textId="3B0A6AE6" w:rsidR="00393E11" w:rsidRPr="003D4962" w:rsidRDefault="00393E11" w:rsidP="00967E1A">
      <w:pPr>
        <w:pStyle w:val="Default"/>
        <w:spacing w:before="120" w:after="120"/>
        <w:rPr>
          <w:b/>
          <w:bCs/>
        </w:rPr>
      </w:pPr>
      <w:r w:rsidRPr="003D4962">
        <w:rPr>
          <w:b/>
          <w:bCs/>
        </w:rPr>
        <w:t xml:space="preserve">3.6.1 Profile </w:t>
      </w:r>
      <w:r w:rsidR="00967E1A" w:rsidRPr="003D4962">
        <w:rPr>
          <w:b/>
          <w:bCs/>
        </w:rPr>
        <w:t xml:space="preserve">and tasks </w:t>
      </w:r>
      <w:r w:rsidRPr="003D4962">
        <w:rPr>
          <w:b/>
          <w:bCs/>
        </w:rPr>
        <w:t xml:space="preserve">of the </w:t>
      </w:r>
      <w:r w:rsidR="00967E1A" w:rsidRPr="003D4962">
        <w:rPr>
          <w:b/>
          <w:bCs/>
        </w:rPr>
        <w:t>Project Leader (</w:t>
      </w:r>
      <w:r w:rsidRPr="003D4962">
        <w:rPr>
          <w:b/>
          <w:bCs/>
        </w:rPr>
        <w:t>PL</w:t>
      </w:r>
      <w:r w:rsidR="00967E1A" w:rsidRPr="003D4962">
        <w:rPr>
          <w:b/>
          <w:bCs/>
        </w:rPr>
        <w:t>)</w:t>
      </w:r>
    </w:p>
    <w:p w14:paraId="1CEC56F3" w14:textId="77777777" w:rsidR="00967E1A" w:rsidRPr="003D4962" w:rsidRDefault="00967E1A" w:rsidP="008B3DBA">
      <w:pPr>
        <w:pStyle w:val="Default"/>
        <w:spacing w:before="120" w:after="120"/>
        <w:jc w:val="both"/>
      </w:pPr>
      <w:r w:rsidRPr="003D4962">
        <w:rPr>
          <w:b/>
          <w:bCs/>
        </w:rPr>
        <w:t xml:space="preserve">Tasks </w:t>
      </w:r>
    </w:p>
    <w:p w14:paraId="31D07A40" w14:textId="70BC9E22" w:rsidR="00967E1A" w:rsidRPr="003D4962" w:rsidRDefault="00967E1A" w:rsidP="008B3DBA">
      <w:pPr>
        <w:pStyle w:val="Default"/>
        <w:jc w:val="both"/>
      </w:pPr>
      <w:r w:rsidRPr="003D4962">
        <w:lastRenderedPageBreak/>
        <w:t xml:space="preserve">A high-ranking Member State (MS) official or assimilated agent who directs the implementation of the EU Twinning project and formally sign all work plan(s) and or/ any updated of these. </w:t>
      </w:r>
    </w:p>
    <w:p w14:paraId="0F0B7ABC" w14:textId="77777777" w:rsidR="00587194" w:rsidRPr="003D4962" w:rsidRDefault="00587194" w:rsidP="008B3DBA">
      <w:pPr>
        <w:pStyle w:val="Default"/>
        <w:jc w:val="both"/>
      </w:pPr>
    </w:p>
    <w:p w14:paraId="25EEB827" w14:textId="54F49593" w:rsidR="00967E1A" w:rsidRPr="003D4962" w:rsidRDefault="00967E1A" w:rsidP="008B3DBA">
      <w:pPr>
        <w:pStyle w:val="Default"/>
        <w:numPr>
          <w:ilvl w:val="1"/>
          <w:numId w:val="28"/>
        </w:numPr>
        <w:spacing w:after="47"/>
        <w:ind w:left="567"/>
        <w:jc w:val="both"/>
      </w:pPr>
      <w:r w:rsidRPr="003D4962">
        <w:t xml:space="preserve">Overall coordination and managing of the implementation of the project in cooperation with the beneficiary country project leader </w:t>
      </w:r>
    </w:p>
    <w:p w14:paraId="521B6DE8" w14:textId="2C3EDC3C" w:rsidR="00967E1A" w:rsidRPr="003D4962" w:rsidRDefault="00967E1A" w:rsidP="008B3DBA">
      <w:pPr>
        <w:pStyle w:val="Default"/>
        <w:numPr>
          <w:ilvl w:val="1"/>
          <w:numId w:val="28"/>
        </w:numPr>
        <w:spacing w:after="47"/>
        <w:ind w:left="567"/>
        <w:jc w:val="both"/>
      </w:pPr>
      <w:r w:rsidRPr="003D4962">
        <w:t xml:space="preserve">Ensuring sound implementation of the envisaged activities </w:t>
      </w:r>
    </w:p>
    <w:p w14:paraId="015450E6" w14:textId="0293C224" w:rsidR="00967E1A" w:rsidRPr="003D4962" w:rsidRDefault="00967E1A" w:rsidP="008B3DBA">
      <w:pPr>
        <w:pStyle w:val="Default"/>
        <w:numPr>
          <w:ilvl w:val="1"/>
          <w:numId w:val="28"/>
        </w:numPr>
        <w:spacing w:after="47"/>
        <w:ind w:left="567"/>
        <w:jc w:val="both"/>
      </w:pPr>
      <w:r w:rsidRPr="003D4962">
        <w:t xml:space="preserve">Monitoring and evaluating the needs and priorities in the respective sector, project risks, progress against the project budget, benchmarks, and outputs, and taking any necessary remedial actions if needed </w:t>
      </w:r>
    </w:p>
    <w:p w14:paraId="1AB04573" w14:textId="798B9878" w:rsidR="00967E1A" w:rsidRPr="003D4962" w:rsidRDefault="00967E1A" w:rsidP="008B3DBA">
      <w:pPr>
        <w:pStyle w:val="Default"/>
        <w:numPr>
          <w:ilvl w:val="1"/>
          <w:numId w:val="28"/>
        </w:numPr>
        <w:spacing w:after="47"/>
        <w:ind w:left="567"/>
        <w:jc w:val="both"/>
      </w:pPr>
      <w:r w:rsidRPr="003D4962">
        <w:t xml:space="preserve">Coordination of MS experts’ work and availability </w:t>
      </w:r>
    </w:p>
    <w:p w14:paraId="7765019A" w14:textId="7B65390A" w:rsidR="00967E1A" w:rsidRPr="003D4962" w:rsidRDefault="00967E1A" w:rsidP="008B3DBA">
      <w:pPr>
        <w:pStyle w:val="Default"/>
        <w:numPr>
          <w:ilvl w:val="1"/>
          <w:numId w:val="28"/>
        </w:numPr>
        <w:spacing w:after="47"/>
        <w:ind w:left="567"/>
        <w:jc w:val="both"/>
      </w:pPr>
      <w:r w:rsidRPr="003D4962">
        <w:t xml:space="preserve">Providing efficient leadership of the project </w:t>
      </w:r>
    </w:p>
    <w:p w14:paraId="78FB5875" w14:textId="754A38BA" w:rsidR="00967E1A" w:rsidRPr="003D4962" w:rsidRDefault="00967E1A" w:rsidP="008B3DBA">
      <w:pPr>
        <w:pStyle w:val="Default"/>
        <w:numPr>
          <w:ilvl w:val="1"/>
          <w:numId w:val="28"/>
        </w:numPr>
        <w:spacing w:after="47"/>
        <w:ind w:left="567"/>
        <w:jc w:val="both"/>
      </w:pPr>
      <w:r w:rsidRPr="003D4962">
        <w:t xml:space="preserve">Ensuring backstopping and financial management of the project in the MS </w:t>
      </w:r>
    </w:p>
    <w:p w14:paraId="5D7D6B20" w14:textId="3B6F40C4" w:rsidR="00967E1A" w:rsidRPr="003D4962" w:rsidRDefault="00967E1A" w:rsidP="008B3DBA">
      <w:pPr>
        <w:pStyle w:val="Default"/>
        <w:numPr>
          <w:ilvl w:val="1"/>
          <w:numId w:val="28"/>
        </w:numPr>
        <w:spacing w:after="47"/>
        <w:ind w:left="567"/>
        <w:jc w:val="both"/>
      </w:pPr>
      <w:r w:rsidRPr="003D4962">
        <w:t xml:space="preserve">Participation in Steering Committee meetings </w:t>
      </w:r>
    </w:p>
    <w:p w14:paraId="2F8396BF" w14:textId="36146929" w:rsidR="00967E1A" w:rsidRPr="003D4962" w:rsidRDefault="00967E1A" w:rsidP="008B3DBA">
      <w:pPr>
        <w:pStyle w:val="Default"/>
        <w:numPr>
          <w:ilvl w:val="1"/>
          <w:numId w:val="28"/>
        </w:numPr>
        <w:ind w:left="567"/>
        <w:jc w:val="both"/>
      </w:pPr>
      <w:r w:rsidRPr="003D4962">
        <w:t xml:space="preserve">Project reporting </w:t>
      </w:r>
    </w:p>
    <w:p w14:paraId="7FC956A0" w14:textId="77777777" w:rsidR="00967E1A" w:rsidRPr="003D4962" w:rsidRDefault="00967E1A" w:rsidP="008B3DBA">
      <w:pPr>
        <w:pStyle w:val="Default"/>
        <w:spacing w:before="120" w:after="120"/>
        <w:jc w:val="both"/>
        <w:rPr>
          <w:b/>
          <w:bCs/>
        </w:rPr>
      </w:pPr>
      <w:r w:rsidRPr="003D4962">
        <w:rPr>
          <w:b/>
          <w:bCs/>
        </w:rPr>
        <w:t xml:space="preserve">Education </w:t>
      </w:r>
    </w:p>
    <w:p w14:paraId="6A0D3B66" w14:textId="2479A342" w:rsidR="00967E1A" w:rsidRPr="003D4962" w:rsidRDefault="00D56EB5" w:rsidP="008B3DBA">
      <w:pPr>
        <w:pStyle w:val="Default"/>
        <w:numPr>
          <w:ilvl w:val="1"/>
          <w:numId w:val="28"/>
        </w:numPr>
        <w:spacing w:after="47"/>
        <w:ind w:left="567"/>
        <w:jc w:val="both"/>
      </w:pPr>
      <w:r w:rsidRPr="003D4962">
        <w:t>A</w:t>
      </w:r>
      <w:r w:rsidR="00967E1A" w:rsidRPr="003D4962">
        <w:t xml:space="preserve">t least university </w:t>
      </w:r>
      <w:r w:rsidRPr="003D4962">
        <w:t xml:space="preserve">(Bachelor) </w:t>
      </w:r>
      <w:r w:rsidR="00967E1A" w:rsidRPr="003D4962">
        <w:t xml:space="preserve">degree in law, political science, </w:t>
      </w:r>
      <w:r w:rsidR="0072472F" w:rsidRPr="003D4962">
        <w:t xml:space="preserve">public administration, </w:t>
      </w:r>
      <w:r w:rsidR="008B3DBA" w:rsidRPr="003D4962">
        <w:t xml:space="preserve">management studies </w:t>
      </w:r>
      <w:r w:rsidR="00967E1A" w:rsidRPr="003D4962">
        <w:t xml:space="preserve">or a related discipline is required or equivalent relevant professional experience of 8 years. </w:t>
      </w:r>
      <w:r w:rsidRPr="003D4962">
        <w:t>Masters and PhD in the relevant fields would be an asset.</w:t>
      </w:r>
    </w:p>
    <w:p w14:paraId="30BEC058" w14:textId="77777777" w:rsidR="00967E1A" w:rsidRPr="003D4962" w:rsidRDefault="00967E1A" w:rsidP="008B3DBA">
      <w:pPr>
        <w:pStyle w:val="Default"/>
        <w:spacing w:before="120" w:after="120"/>
        <w:jc w:val="both"/>
        <w:rPr>
          <w:b/>
          <w:bCs/>
        </w:rPr>
      </w:pPr>
      <w:r w:rsidRPr="003D4962">
        <w:rPr>
          <w:b/>
          <w:bCs/>
        </w:rPr>
        <w:t xml:space="preserve">Experience </w:t>
      </w:r>
    </w:p>
    <w:p w14:paraId="7FE6E8FD" w14:textId="090CC233" w:rsidR="0072472F" w:rsidRPr="003D4962" w:rsidRDefault="0072472F" w:rsidP="008B3DBA">
      <w:pPr>
        <w:pStyle w:val="Default"/>
        <w:numPr>
          <w:ilvl w:val="1"/>
          <w:numId w:val="28"/>
        </w:numPr>
        <w:spacing w:after="47"/>
        <w:ind w:left="567"/>
        <w:jc w:val="both"/>
      </w:pPr>
      <w:r w:rsidRPr="003D4962">
        <w:t>Professional experience of learning and development policies and programmes in a public sector environment.</w:t>
      </w:r>
    </w:p>
    <w:p w14:paraId="4982E436" w14:textId="5F4FCDA7" w:rsidR="008B3DBA" w:rsidRPr="003D4962" w:rsidRDefault="008B3DBA" w:rsidP="008B3DBA">
      <w:pPr>
        <w:pStyle w:val="Default"/>
        <w:numPr>
          <w:ilvl w:val="1"/>
          <w:numId w:val="28"/>
        </w:numPr>
        <w:spacing w:after="47"/>
        <w:ind w:left="567"/>
        <w:jc w:val="both"/>
      </w:pPr>
      <w:r w:rsidRPr="003D4962">
        <w:t xml:space="preserve">Professional experience </w:t>
      </w:r>
      <w:r w:rsidRPr="003D4962">
        <w:rPr>
          <w:rFonts w:eastAsia="Times New Roman"/>
          <w:bCs/>
          <w:lang w:eastAsia="en-GB"/>
        </w:rPr>
        <w:t>in the field of project management within the public sector.</w:t>
      </w:r>
    </w:p>
    <w:p w14:paraId="2ED88EC8" w14:textId="77777777" w:rsidR="00967E1A" w:rsidRPr="003D4962" w:rsidRDefault="00967E1A" w:rsidP="008B3DBA">
      <w:pPr>
        <w:pStyle w:val="Default"/>
        <w:spacing w:before="120" w:after="120"/>
        <w:jc w:val="both"/>
        <w:rPr>
          <w:b/>
          <w:bCs/>
        </w:rPr>
      </w:pPr>
      <w:r w:rsidRPr="003D4962">
        <w:rPr>
          <w:b/>
          <w:bCs/>
        </w:rPr>
        <w:t xml:space="preserve">Language skills </w:t>
      </w:r>
    </w:p>
    <w:p w14:paraId="1179DD90" w14:textId="77777777" w:rsidR="00CF1B50" w:rsidRPr="003D4962" w:rsidRDefault="00CF1B50" w:rsidP="00CF1B50">
      <w:pPr>
        <w:pStyle w:val="Default"/>
        <w:numPr>
          <w:ilvl w:val="1"/>
          <w:numId w:val="28"/>
        </w:numPr>
        <w:spacing w:after="47"/>
        <w:ind w:left="567"/>
        <w:jc w:val="both"/>
      </w:pPr>
      <w:r w:rsidRPr="003D4962">
        <w:t xml:space="preserve">Fluent written and spoken English. </w:t>
      </w:r>
    </w:p>
    <w:p w14:paraId="0B359F8D" w14:textId="77777777" w:rsidR="00CF1B50" w:rsidRPr="003D4962" w:rsidRDefault="00CF1B50" w:rsidP="00CF1B50">
      <w:pPr>
        <w:pStyle w:val="Default"/>
        <w:numPr>
          <w:ilvl w:val="1"/>
          <w:numId w:val="28"/>
        </w:numPr>
        <w:spacing w:after="47"/>
        <w:ind w:left="567"/>
        <w:jc w:val="both"/>
      </w:pPr>
      <w:r w:rsidRPr="003D4962">
        <w:t>Knowledge of Arabic would be an asset.</w:t>
      </w:r>
    </w:p>
    <w:p w14:paraId="1F123546" w14:textId="4DF9C3A2" w:rsidR="00B67903" w:rsidRPr="003D4962" w:rsidRDefault="00B67903" w:rsidP="00F11549">
      <w:pPr>
        <w:tabs>
          <w:tab w:val="left" w:pos="900"/>
        </w:tabs>
        <w:autoSpaceDE w:val="0"/>
        <w:autoSpaceDN w:val="0"/>
        <w:adjustRightInd w:val="0"/>
        <w:spacing w:before="120" w:after="0" w:line="240" w:lineRule="auto"/>
        <w:jc w:val="both"/>
        <w:rPr>
          <w:rFonts w:ascii="Times New Roman" w:eastAsia="Times New Roman" w:hAnsi="Times New Roman" w:cs="Times New Roman"/>
          <w:b/>
          <w:sz w:val="24"/>
          <w:szCs w:val="24"/>
          <w:lang w:eastAsia="en-GB"/>
        </w:rPr>
      </w:pPr>
    </w:p>
    <w:p w14:paraId="23AAE160" w14:textId="4136F493" w:rsidR="00393E11" w:rsidRPr="003D4962" w:rsidRDefault="00393E11" w:rsidP="006B0516">
      <w:pPr>
        <w:autoSpaceDE w:val="0"/>
        <w:autoSpaceDN w:val="0"/>
        <w:adjustRightInd w:val="0"/>
        <w:spacing w:before="120" w:after="0" w:line="240" w:lineRule="auto"/>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 xml:space="preserve">3.6.2   Profile and tasks of the </w:t>
      </w:r>
      <w:r w:rsidR="00967E1A" w:rsidRPr="003D4962">
        <w:rPr>
          <w:rFonts w:ascii="Times New Roman" w:eastAsia="Times New Roman" w:hAnsi="Times New Roman" w:cs="Times New Roman"/>
          <w:b/>
          <w:sz w:val="24"/>
          <w:szCs w:val="24"/>
          <w:lang w:eastAsia="en-GB"/>
        </w:rPr>
        <w:t>Resident Twinning Adviser (</w:t>
      </w:r>
      <w:r w:rsidRPr="003D4962">
        <w:rPr>
          <w:rFonts w:ascii="Times New Roman" w:eastAsia="Times New Roman" w:hAnsi="Times New Roman" w:cs="Times New Roman"/>
          <w:b/>
          <w:sz w:val="24"/>
          <w:szCs w:val="24"/>
          <w:lang w:eastAsia="en-GB"/>
        </w:rPr>
        <w:t>RTA</w:t>
      </w:r>
      <w:r w:rsidR="00967E1A" w:rsidRPr="003D4962">
        <w:rPr>
          <w:rFonts w:ascii="Times New Roman" w:eastAsia="Times New Roman" w:hAnsi="Times New Roman" w:cs="Times New Roman"/>
          <w:b/>
          <w:sz w:val="24"/>
          <w:szCs w:val="24"/>
          <w:lang w:eastAsia="en-GB"/>
        </w:rPr>
        <w:t>)</w:t>
      </w:r>
    </w:p>
    <w:p w14:paraId="3F5922B8" w14:textId="38988849" w:rsidR="00967E1A" w:rsidRPr="003D4962" w:rsidRDefault="00967E1A" w:rsidP="007B58F9">
      <w:pPr>
        <w:pStyle w:val="Default"/>
        <w:spacing w:before="120" w:after="120"/>
        <w:jc w:val="both"/>
        <w:rPr>
          <w:b/>
          <w:bCs/>
        </w:rPr>
      </w:pPr>
      <w:r w:rsidRPr="003D4962">
        <w:rPr>
          <w:b/>
          <w:bCs/>
        </w:rPr>
        <w:t>Tasks</w:t>
      </w:r>
    </w:p>
    <w:p w14:paraId="5995D092" w14:textId="096A5B03" w:rsidR="00967E1A" w:rsidRPr="003D4962" w:rsidRDefault="001E19CF" w:rsidP="00AA1BCD">
      <w:pPr>
        <w:pStyle w:val="Default"/>
        <w:jc w:val="both"/>
      </w:pPr>
      <w:r w:rsidRPr="003D4962">
        <w:t>A</w:t>
      </w:r>
      <w:r w:rsidR="00967E1A" w:rsidRPr="003D4962">
        <w:t xml:space="preserve">n official or assimilated agent from a Member State public or semi-public administration or accepted mandated body seconded to the Beneficiary Country (BC) to coordinate the day-to-day activities of the project. </w:t>
      </w:r>
    </w:p>
    <w:p w14:paraId="3E8F9313" w14:textId="77777777" w:rsidR="006D1FCA" w:rsidRPr="003D4962" w:rsidRDefault="006D1FCA" w:rsidP="00AA1BCD">
      <w:pPr>
        <w:pStyle w:val="Default"/>
        <w:jc w:val="both"/>
      </w:pPr>
    </w:p>
    <w:p w14:paraId="636F682C" w14:textId="29B7FA10" w:rsidR="00967E1A" w:rsidRPr="003D4962" w:rsidRDefault="00967E1A" w:rsidP="00AA1BCD">
      <w:pPr>
        <w:pStyle w:val="Default"/>
        <w:numPr>
          <w:ilvl w:val="1"/>
          <w:numId w:val="28"/>
        </w:numPr>
        <w:spacing w:after="47"/>
        <w:ind w:left="567"/>
        <w:jc w:val="both"/>
      </w:pPr>
      <w:r w:rsidRPr="003D4962">
        <w:t xml:space="preserve">Support and coordination of all activities in the BC </w:t>
      </w:r>
    </w:p>
    <w:p w14:paraId="43FC58D8" w14:textId="5B0B6B09" w:rsidR="00967E1A" w:rsidRPr="003D4962" w:rsidRDefault="00967E1A" w:rsidP="00AA1BCD">
      <w:pPr>
        <w:pStyle w:val="Default"/>
        <w:numPr>
          <w:ilvl w:val="1"/>
          <w:numId w:val="28"/>
        </w:numPr>
        <w:spacing w:after="47"/>
        <w:ind w:left="567"/>
        <w:jc w:val="both"/>
      </w:pPr>
      <w:r w:rsidRPr="003D4962">
        <w:t xml:space="preserve">Day to day management of the project in the beneficiary institution </w:t>
      </w:r>
    </w:p>
    <w:p w14:paraId="42E92FC9" w14:textId="46B74498" w:rsidR="00967E1A" w:rsidRPr="003D4962" w:rsidRDefault="00967E1A" w:rsidP="00AA1BCD">
      <w:pPr>
        <w:pStyle w:val="Default"/>
        <w:numPr>
          <w:ilvl w:val="1"/>
          <w:numId w:val="28"/>
        </w:numPr>
        <w:spacing w:after="47"/>
        <w:ind w:left="567"/>
        <w:jc w:val="both"/>
      </w:pPr>
      <w:r w:rsidRPr="003D4962">
        <w:t xml:space="preserve">Coordination </w:t>
      </w:r>
      <w:r w:rsidR="001E19CF" w:rsidRPr="003D4962">
        <w:t xml:space="preserve">of </w:t>
      </w:r>
      <w:r w:rsidRPr="003D4962">
        <w:t xml:space="preserve">and assistance to the short-term experts </w:t>
      </w:r>
    </w:p>
    <w:p w14:paraId="06DAF948" w14:textId="173E21DD" w:rsidR="00967E1A" w:rsidRPr="003D4962" w:rsidRDefault="00967E1A" w:rsidP="00AA1BCD">
      <w:pPr>
        <w:pStyle w:val="Default"/>
        <w:numPr>
          <w:ilvl w:val="1"/>
          <w:numId w:val="28"/>
        </w:numPr>
        <w:spacing w:after="47"/>
        <w:ind w:left="567"/>
        <w:jc w:val="both"/>
      </w:pPr>
      <w:r w:rsidRPr="003D4962">
        <w:t xml:space="preserve">Coordination of the project implementation and proposing corrective actions, if required </w:t>
      </w:r>
    </w:p>
    <w:p w14:paraId="1999E8AB" w14:textId="7652E68B" w:rsidR="00967E1A" w:rsidRPr="003D4962" w:rsidRDefault="00967E1A" w:rsidP="00AA1BCD">
      <w:pPr>
        <w:pStyle w:val="Default"/>
        <w:numPr>
          <w:ilvl w:val="1"/>
          <w:numId w:val="28"/>
        </w:numPr>
        <w:spacing w:after="47"/>
        <w:ind w:left="567"/>
        <w:jc w:val="both"/>
      </w:pPr>
      <w:r w:rsidRPr="003D4962">
        <w:t xml:space="preserve">Organization of visibility events (kick-off and final event) </w:t>
      </w:r>
    </w:p>
    <w:p w14:paraId="407FB3B9" w14:textId="4E3C89F9" w:rsidR="00967E1A" w:rsidRPr="003D4962" w:rsidRDefault="00967E1A" w:rsidP="00AA1BCD">
      <w:pPr>
        <w:pStyle w:val="Default"/>
        <w:numPr>
          <w:ilvl w:val="1"/>
          <w:numId w:val="28"/>
        </w:numPr>
        <w:spacing w:after="47"/>
        <w:ind w:left="567"/>
        <w:jc w:val="both"/>
      </w:pPr>
      <w:r w:rsidRPr="003D4962">
        <w:t xml:space="preserve">Organization of Steering Committee meetings </w:t>
      </w:r>
    </w:p>
    <w:p w14:paraId="7E1EA49C" w14:textId="4CC01556" w:rsidR="00967E1A" w:rsidRPr="003D4962" w:rsidRDefault="00967E1A" w:rsidP="00AA1BCD">
      <w:pPr>
        <w:pStyle w:val="Default"/>
        <w:numPr>
          <w:ilvl w:val="1"/>
          <w:numId w:val="28"/>
        </w:numPr>
        <w:spacing w:after="47"/>
        <w:ind w:left="567"/>
        <w:jc w:val="both"/>
      </w:pPr>
      <w:r w:rsidRPr="003D4962">
        <w:t xml:space="preserve">Participation in Steering Committee meetings </w:t>
      </w:r>
    </w:p>
    <w:p w14:paraId="789DDDCB" w14:textId="7C9DCF18" w:rsidR="00967E1A" w:rsidRPr="003D4962" w:rsidRDefault="00967E1A" w:rsidP="00AA1BCD">
      <w:pPr>
        <w:pStyle w:val="Default"/>
        <w:numPr>
          <w:ilvl w:val="1"/>
          <w:numId w:val="28"/>
        </w:numPr>
        <w:spacing w:after="47"/>
        <w:ind w:left="567"/>
        <w:jc w:val="both"/>
      </w:pPr>
      <w:r w:rsidRPr="003D4962">
        <w:t xml:space="preserve">Overseeing and managing administrative issues (e.g. assisting in reporting, monitoring and evaluation) </w:t>
      </w:r>
    </w:p>
    <w:p w14:paraId="5B52AEF4" w14:textId="5E145563" w:rsidR="00967E1A" w:rsidRPr="003D4962" w:rsidRDefault="00967E1A" w:rsidP="00AA1BCD">
      <w:pPr>
        <w:pStyle w:val="Default"/>
        <w:numPr>
          <w:ilvl w:val="1"/>
          <w:numId w:val="28"/>
        </w:numPr>
        <w:spacing w:after="47"/>
        <w:ind w:left="567"/>
        <w:jc w:val="both"/>
      </w:pPr>
      <w:r w:rsidRPr="003D4962">
        <w:t xml:space="preserve">Networking with institutions relevant to this project in Jordan and in MS </w:t>
      </w:r>
    </w:p>
    <w:p w14:paraId="63AACF48" w14:textId="77777777" w:rsidR="00967E1A" w:rsidRPr="003D4962" w:rsidRDefault="00967E1A" w:rsidP="00AA1BCD">
      <w:pPr>
        <w:pStyle w:val="Default"/>
        <w:spacing w:before="120" w:after="120"/>
        <w:jc w:val="both"/>
        <w:rPr>
          <w:b/>
          <w:bCs/>
        </w:rPr>
      </w:pPr>
      <w:r w:rsidRPr="003D4962">
        <w:rPr>
          <w:b/>
          <w:bCs/>
        </w:rPr>
        <w:t xml:space="preserve">Education </w:t>
      </w:r>
    </w:p>
    <w:p w14:paraId="1495C974" w14:textId="738432E0" w:rsidR="008E5205" w:rsidRPr="003D4962" w:rsidRDefault="008E5205" w:rsidP="00AA1BCD">
      <w:pPr>
        <w:pStyle w:val="Default"/>
        <w:numPr>
          <w:ilvl w:val="1"/>
          <w:numId w:val="28"/>
        </w:numPr>
        <w:spacing w:after="47"/>
        <w:ind w:left="567"/>
        <w:jc w:val="both"/>
      </w:pPr>
      <w:r w:rsidRPr="003D4962">
        <w:lastRenderedPageBreak/>
        <w:t>At least university (Bachelor) degree in law, political science, public administration, management studies</w:t>
      </w:r>
      <w:r w:rsidR="00A834ED" w:rsidRPr="003D4962">
        <w:t>, learning and development policies and practices</w:t>
      </w:r>
      <w:r w:rsidRPr="003D4962">
        <w:t xml:space="preserve"> or a related discipline is required or equivalent relevant professional experience of 8 years. Masters and PhD in the relevant fields would be an asset.</w:t>
      </w:r>
    </w:p>
    <w:p w14:paraId="3CA5DCD3" w14:textId="77777777" w:rsidR="00967E1A" w:rsidRPr="003D4962" w:rsidRDefault="00967E1A" w:rsidP="00AA1BCD">
      <w:pPr>
        <w:pStyle w:val="Default"/>
        <w:spacing w:before="120" w:after="120"/>
        <w:jc w:val="both"/>
        <w:rPr>
          <w:b/>
          <w:bCs/>
        </w:rPr>
      </w:pPr>
      <w:r w:rsidRPr="003D4962">
        <w:rPr>
          <w:b/>
          <w:bCs/>
        </w:rPr>
        <w:t xml:space="preserve">General Experience </w:t>
      </w:r>
    </w:p>
    <w:p w14:paraId="527D894B" w14:textId="4FF3746B" w:rsidR="00A834ED" w:rsidRPr="003D4962" w:rsidRDefault="00A834ED" w:rsidP="0087316B">
      <w:pPr>
        <w:pStyle w:val="Default"/>
        <w:numPr>
          <w:ilvl w:val="1"/>
          <w:numId w:val="28"/>
        </w:numPr>
        <w:spacing w:after="47"/>
        <w:ind w:left="567"/>
        <w:jc w:val="both"/>
      </w:pPr>
      <w:r w:rsidRPr="003D4962">
        <w:t xml:space="preserve">At least </w:t>
      </w:r>
      <w:r w:rsidR="0087316B" w:rsidRPr="003D4962">
        <w:t xml:space="preserve">3 </w:t>
      </w:r>
      <w:r w:rsidRPr="003D4962">
        <w:t>years</w:t>
      </w:r>
      <w:r w:rsidR="006D1FCA" w:rsidRPr="003D4962">
        <w:t xml:space="preserve"> of</w:t>
      </w:r>
      <w:r w:rsidRPr="003D4962">
        <w:t xml:space="preserve"> professional experience in the field of learning and development</w:t>
      </w:r>
      <w:r w:rsidR="006D1FCA" w:rsidRPr="003D4962">
        <w:t>.</w:t>
      </w:r>
    </w:p>
    <w:p w14:paraId="114A2334" w14:textId="77777777" w:rsidR="00A834ED" w:rsidRPr="003D4962" w:rsidRDefault="00A834ED" w:rsidP="00A834ED">
      <w:pPr>
        <w:pStyle w:val="Default"/>
        <w:numPr>
          <w:ilvl w:val="1"/>
          <w:numId w:val="28"/>
        </w:numPr>
        <w:spacing w:after="47"/>
        <w:ind w:left="567"/>
        <w:jc w:val="both"/>
      </w:pPr>
      <w:r w:rsidRPr="003D4962">
        <w:t>Experience in co-ordinating activities within a project management framework.</w:t>
      </w:r>
    </w:p>
    <w:p w14:paraId="5C4EF717" w14:textId="3FE198E0" w:rsidR="00967E1A" w:rsidRPr="003D4962" w:rsidRDefault="00A834ED" w:rsidP="00A834ED">
      <w:pPr>
        <w:pStyle w:val="Default"/>
        <w:numPr>
          <w:ilvl w:val="1"/>
          <w:numId w:val="28"/>
        </w:numPr>
        <w:spacing w:after="47"/>
        <w:ind w:left="567"/>
        <w:jc w:val="both"/>
      </w:pPr>
      <w:r w:rsidRPr="003D4962">
        <w:t>Good report writing skills.</w:t>
      </w:r>
      <w:r w:rsidR="00967E1A" w:rsidRPr="003D4962">
        <w:t xml:space="preserve"> </w:t>
      </w:r>
    </w:p>
    <w:p w14:paraId="42F3FAF8" w14:textId="77777777" w:rsidR="00967E1A" w:rsidRPr="003D4962" w:rsidRDefault="00967E1A" w:rsidP="007B58F9">
      <w:pPr>
        <w:pStyle w:val="Default"/>
        <w:spacing w:before="120" w:after="120"/>
        <w:jc w:val="both"/>
        <w:rPr>
          <w:b/>
          <w:bCs/>
        </w:rPr>
      </w:pPr>
      <w:r w:rsidRPr="003D4962">
        <w:rPr>
          <w:b/>
          <w:bCs/>
        </w:rPr>
        <w:t xml:space="preserve">Language skills </w:t>
      </w:r>
    </w:p>
    <w:p w14:paraId="338E3C77" w14:textId="77777777" w:rsidR="00CF1B50" w:rsidRPr="003D4962" w:rsidRDefault="00CF1B50" w:rsidP="00CF1B50">
      <w:pPr>
        <w:pStyle w:val="Default"/>
        <w:numPr>
          <w:ilvl w:val="1"/>
          <w:numId w:val="28"/>
        </w:numPr>
        <w:spacing w:after="47"/>
        <w:ind w:left="567"/>
        <w:jc w:val="both"/>
      </w:pPr>
      <w:r w:rsidRPr="003D4962">
        <w:t xml:space="preserve">Fluent written and spoken English. </w:t>
      </w:r>
    </w:p>
    <w:p w14:paraId="72B27AD8" w14:textId="1FE7C236" w:rsidR="00CF1B50" w:rsidRPr="003D4962" w:rsidRDefault="00CF1B50" w:rsidP="00CF1B50">
      <w:pPr>
        <w:pStyle w:val="Default"/>
        <w:numPr>
          <w:ilvl w:val="1"/>
          <w:numId w:val="28"/>
        </w:numPr>
        <w:spacing w:after="47"/>
        <w:ind w:left="567"/>
        <w:jc w:val="both"/>
      </w:pPr>
      <w:r w:rsidRPr="003D4962">
        <w:t>Knowledge of Arabic would be an asset.</w:t>
      </w:r>
    </w:p>
    <w:p w14:paraId="191253EF" w14:textId="6FC87142" w:rsidR="00B67903" w:rsidRPr="003D4962" w:rsidRDefault="00B67903" w:rsidP="00B67903">
      <w:pPr>
        <w:pStyle w:val="Default"/>
        <w:spacing w:after="47"/>
        <w:jc w:val="both"/>
      </w:pPr>
    </w:p>
    <w:p w14:paraId="67F8A0DE" w14:textId="29A7483D" w:rsidR="0048543D" w:rsidRPr="003D4962" w:rsidRDefault="0048543D">
      <w:pPr>
        <w:autoSpaceDE w:val="0"/>
        <w:autoSpaceDN w:val="0"/>
        <w:adjustRightInd w:val="0"/>
        <w:spacing w:before="120" w:after="0" w:line="240" w:lineRule="auto"/>
        <w:ind w:left="180"/>
        <w:jc w:val="both"/>
        <w:rPr>
          <w:rFonts w:ascii="Times New Roman" w:hAnsi="Times New Roman" w:cs="Times New Roman"/>
          <w:sz w:val="24"/>
          <w:szCs w:val="24"/>
        </w:rPr>
      </w:pPr>
      <w:r w:rsidRPr="003D4962">
        <w:rPr>
          <w:rFonts w:ascii="Times New Roman" w:hAnsi="Times New Roman" w:cs="Times New Roman"/>
          <w:sz w:val="24"/>
          <w:szCs w:val="24"/>
        </w:rPr>
        <w:t xml:space="preserve">In addition to the above, an assistant and a full time translator-interpreter shall be appointed to assist the RTA. Allowance for this must be made within the project budget. Furthermore, the assistant and translator will facilitate the training activities. Where necessary (for example, during training activities, translation of project documents/reports and materials) the project will hire an </w:t>
      </w:r>
      <w:r w:rsidR="006D1FCA" w:rsidRPr="003D4962">
        <w:rPr>
          <w:rFonts w:ascii="Times New Roman" w:hAnsi="Times New Roman" w:cs="Times New Roman"/>
          <w:sz w:val="24"/>
          <w:szCs w:val="24"/>
        </w:rPr>
        <w:t>external services</w:t>
      </w:r>
      <w:r w:rsidRPr="003D4962">
        <w:rPr>
          <w:rFonts w:ascii="Times New Roman" w:hAnsi="Times New Roman" w:cs="Times New Roman"/>
          <w:sz w:val="24"/>
          <w:szCs w:val="24"/>
        </w:rPr>
        <w:t xml:space="preserve"> with costs covered by the project.</w:t>
      </w:r>
    </w:p>
    <w:p w14:paraId="05BEF507" w14:textId="77777777" w:rsidR="00561BB5" w:rsidRPr="003D4962" w:rsidRDefault="00561BB5" w:rsidP="006B0516">
      <w:pPr>
        <w:autoSpaceDE w:val="0"/>
        <w:autoSpaceDN w:val="0"/>
        <w:adjustRightInd w:val="0"/>
        <w:spacing w:after="0" w:line="240" w:lineRule="auto"/>
        <w:ind w:left="1146"/>
        <w:contextualSpacing/>
        <w:jc w:val="both"/>
        <w:rPr>
          <w:rFonts w:ascii="Times New Roman" w:eastAsia="Times New Roman" w:hAnsi="Times New Roman" w:cs="Times New Roman"/>
          <w:bCs/>
          <w:sz w:val="24"/>
          <w:szCs w:val="24"/>
          <w:highlight w:val="yellow"/>
          <w:lang w:eastAsia="en-GB"/>
        </w:rPr>
      </w:pPr>
    </w:p>
    <w:p w14:paraId="0BD98A57" w14:textId="308AC9FF" w:rsidR="00393E11" w:rsidRPr="003D4962" w:rsidRDefault="00393E11" w:rsidP="006B0516">
      <w:pPr>
        <w:autoSpaceDE w:val="0"/>
        <w:autoSpaceDN w:val="0"/>
        <w:adjustRightInd w:val="0"/>
        <w:spacing w:before="120" w:after="0" w:line="240" w:lineRule="auto"/>
        <w:jc w:val="both"/>
        <w:rPr>
          <w:rFonts w:ascii="Times New Roman" w:eastAsia="Times New Roman" w:hAnsi="Times New Roman" w:cs="Times New Roman"/>
          <w:b/>
          <w:i/>
          <w:sz w:val="24"/>
          <w:szCs w:val="24"/>
          <w:lang w:eastAsia="en-GB"/>
        </w:rPr>
      </w:pPr>
      <w:r w:rsidRPr="003D4962">
        <w:rPr>
          <w:rFonts w:ascii="Times New Roman" w:eastAsia="Times New Roman" w:hAnsi="Times New Roman" w:cs="Times New Roman"/>
          <w:b/>
          <w:sz w:val="24"/>
          <w:szCs w:val="24"/>
          <w:lang w:eastAsia="en-GB"/>
        </w:rPr>
        <w:t xml:space="preserve">3.6.3 Profile </w:t>
      </w:r>
      <w:r w:rsidR="00967E1A" w:rsidRPr="003D4962">
        <w:rPr>
          <w:rFonts w:ascii="Times New Roman" w:eastAsia="Times New Roman" w:hAnsi="Times New Roman" w:cs="Times New Roman"/>
          <w:b/>
          <w:sz w:val="24"/>
          <w:szCs w:val="24"/>
          <w:lang w:eastAsia="en-GB"/>
        </w:rPr>
        <w:t xml:space="preserve">and tasks </w:t>
      </w:r>
      <w:r w:rsidRPr="003D4962">
        <w:rPr>
          <w:rFonts w:ascii="Times New Roman" w:eastAsia="Times New Roman" w:hAnsi="Times New Roman" w:cs="Times New Roman"/>
          <w:b/>
          <w:sz w:val="24"/>
          <w:szCs w:val="24"/>
          <w:lang w:eastAsia="en-GB"/>
        </w:rPr>
        <w:t>of Component Leaders</w:t>
      </w:r>
      <w:r w:rsidRPr="003D4962">
        <w:rPr>
          <w:rFonts w:ascii="Times New Roman" w:eastAsia="Times New Roman" w:hAnsi="Times New Roman" w:cs="Times New Roman"/>
          <w:b/>
          <w:i/>
          <w:sz w:val="24"/>
          <w:szCs w:val="24"/>
          <w:lang w:eastAsia="en-GB"/>
        </w:rPr>
        <w:t>:</w:t>
      </w:r>
    </w:p>
    <w:p w14:paraId="39FF326E" w14:textId="77777777" w:rsidR="00967E1A" w:rsidRPr="003D4962" w:rsidRDefault="00967E1A" w:rsidP="004B02C6">
      <w:pPr>
        <w:pStyle w:val="Default"/>
        <w:spacing w:before="120" w:after="120"/>
        <w:jc w:val="both"/>
        <w:rPr>
          <w:b/>
          <w:bCs/>
        </w:rPr>
      </w:pPr>
      <w:r w:rsidRPr="003D4962">
        <w:rPr>
          <w:b/>
          <w:bCs/>
        </w:rPr>
        <w:t xml:space="preserve">Tasks </w:t>
      </w:r>
    </w:p>
    <w:p w14:paraId="640C50F4" w14:textId="63D40202" w:rsidR="00CD5F7F" w:rsidRPr="003D4962" w:rsidRDefault="00CD5F7F" w:rsidP="00CD5F7F">
      <w:pPr>
        <w:pStyle w:val="Default"/>
        <w:jc w:val="both"/>
      </w:pPr>
      <w:r w:rsidRPr="003D4962">
        <w:t>The experts responsible for the components will be civil servants or assimilated agents of mandated institutions working in a Member State of the European Union. They will work jointly with their counterparts designated by IPA. They must be able to provide specialist advice and to coordinate and ensure the implementation of the activities planned in each component of the project.</w:t>
      </w:r>
    </w:p>
    <w:p w14:paraId="199C7EF7" w14:textId="77777777" w:rsidR="00967E1A" w:rsidRPr="003D4962" w:rsidRDefault="00967E1A" w:rsidP="004B02C6">
      <w:pPr>
        <w:pStyle w:val="Default"/>
        <w:spacing w:before="120" w:after="120"/>
        <w:jc w:val="both"/>
        <w:rPr>
          <w:b/>
          <w:bCs/>
        </w:rPr>
      </w:pPr>
      <w:r w:rsidRPr="003D4962">
        <w:rPr>
          <w:b/>
          <w:bCs/>
        </w:rPr>
        <w:t xml:space="preserve">Education </w:t>
      </w:r>
    </w:p>
    <w:p w14:paraId="4BFD13D6" w14:textId="1E9FCA1E" w:rsidR="007F2C65" w:rsidRPr="003D4962" w:rsidRDefault="007F2C65" w:rsidP="007F2C65">
      <w:pPr>
        <w:numPr>
          <w:ilvl w:val="0"/>
          <w:numId w:val="30"/>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sz w:val="24"/>
          <w:szCs w:val="24"/>
          <w:lang w:eastAsia="x-none"/>
        </w:rPr>
      </w:pPr>
      <w:r w:rsidRPr="003D4962">
        <w:rPr>
          <w:rFonts w:ascii="Times New Roman" w:eastAsia="Times New Roman" w:hAnsi="Times New Roman" w:cs="Times New Roman"/>
          <w:iCs/>
          <w:sz w:val="24"/>
          <w:szCs w:val="24"/>
          <w:lang w:eastAsia="x-none"/>
        </w:rPr>
        <w:t>University level education in a relevant discipline (e.g law, political science, public administration, management studies or a related discipline) or in its absence, equivalent professional experience in a related field of 8 years</w:t>
      </w:r>
      <w:r w:rsidR="008B435A" w:rsidRPr="003D4962">
        <w:rPr>
          <w:rFonts w:ascii="Times New Roman" w:eastAsia="Times New Roman" w:hAnsi="Times New Roman" w:cs="Times New Roman"/>
          <w:iCs/>
          <w:sz w:val="24"/>
          <w:szCs w:val="24"/>
          <w:lang w:eastAsia="x-none"/>
        </w:rPr>
        <w:t>.</w:t>
      </w:r>
    </w:p>
    <w:p w14:paraId="53BC5D11" w14:textId="7223846A" w:rsidR="00967E1A" w:rsidRPr="003D4962" w:rsidRDefault="00967E1A" w:rsidP="004B02C6">
      <w:pPr>
        <w:pStyle w:val="Default"/>
        <w:spacing w:before="120" w:after="120"/>
        <w:jc w:val="both"/>
        <w:rPr>
          <w:b/>
          <w:bCs/>
        </w:rPr>
      </w:pPr>
      <w:r w:rsidRPr="003D4962">
        <w:rPr>
          <w:b/>
          <w:bCs/>
        </w:rPr>
        <w:t xml:space="preserve">General Experience </w:t>
      </w:r>
      <w:r w:rsidR="00C45626" w:rsidRPr="003D4962">
        <w:rPr>
          <w:b/>
          <w:bCs/>
        </w:rPr>
        <w:t>of the team of component leaders</w:t>
      </w:r>
    </w:p>
    <w:p w14:paraId="396520F6" w14:textId="348D9506" w:rsidR="00CD5F7F" w:rsidRPr="003D4962" w:rsidRDefault="00CD5F7F" w:rsidP="00CD5F7F">
      <w:pPr>
        <w:numPr>
          <w:ilvl w:val="0"/>
          <w:numId w:val="30"/>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sz w:val="24"/>
          <w:szCs w:val="24"/>
          <w:lang w:eastAsia="x-none"/>
        </w:rPr>
      </w:pPr>
      <w:r w:rsidRPr="003D4962">
        <w:rPr>
          <w:rFonts w:ascii="Times New Roman" w:eastAsia="Times New Roman" w:hAnsi="Times New Roman" w:cs="Times New Roman"/>
          <w:iCs/>
          <w:sz w:val="24"/>
          <w:szCs w:val="24"/>
          <w:lang w:eastAsia="x-none"/>
        </w:rPr>
        <w:t>A minimum of 3 years of professional experience in the field of HRM in the public service.</w:t>
      </w:r>
    </w:p>
    <w:p w14:paraId="7C4B2845" w14:textId="24D904D3" w:rsidR="00967E1A" w:rsidRPr="003D4962" w:rsidRDefault="00CD5F7F" w:rsidP="00CD5F7F">
      <w:pPr>
        <w:numPr>
          <w:ilvl w:val="0"/>
          <w:numId w:val="30"/>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sz w:val="24"/>
          <w:szCs w:val="24"/>
          <w:lang w:eastAsia="x-none"/>
        </w:rPr>
      </w:pPr>
      <w:r w:rsidRPr="003D4962">
        <w:rPr>
          <w:rFonts w:ascii="Times New Roman" w:eastAsia="Times New Roman" w:hAnsi="Times New Roman" w:cs="Times New Roman"/>
          <w:iCs/>
          <w:sz w:val="24"/>
          <w:szCs w:val="24"/>
          <w:lang w:eastAsia="x-none"/>
        </w:rPr>
        <w:t>Experience in teamwork.</w:t>
      </w:r>
    </w:p>
    <w:p w14:paraId="338832F2" w14:textId="19786FB0" w:rsidR="007F2C65" w:rsidRPr="003D4962" w:rsidRDefault="007F2C65" w:rsidP="007F2C65">
      <w:pPr>
        <w:numPr>
          <w:ilvl w:val="0"/>
          <w:numId w:val="30"/>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sz w:val="24"/>
          <w:szCs w:val="24"/>
          <w:lang w:eastAsia="x-none"/>
        </w:rPr>
      </w:pPr>
      <w:r w:rsidRPr="003D4962">
        <w:rPr>
          <w:rFonts w:ascii="Times New Roman" w:eastAsia="Times New Roman" w:hAnsi="Times New Roman" w:cs="Times New Roman"/>
          <w:iCs/>
          <w:sz w:val="24"/>
          <w:szCs w:val="24"/>
          <w:lang w:eastAsia="x-none"/>
        </w:rPr>
        <w:t>Ex</w:t>
      </w:r>
      <w:r w:rsidR="001E19CF" w:rsidRPr="003D4962">
        <w:rPr>
          <w:rFonts w:ascii="Times New Roman" w:eastAsia="Times New Roman" w:hAnsi="Times New Roman" w:cs="Times New Roman"/>
          <w:iCs/>
          <w:sz w:val="24"/>
          <w:szCs w:val="24"/>
          <w:lang w:eastAsia="x-none"/>
        </w:rPr>
        <w:t>perience in conducting training</w:t>
      </w:r>
      <w:r w:rsidRPr="003D4962">
        <w:rPr>
          <w:rFonts w:ascii="Times New Roman" w:eastAsia="Times New Roman" w:hAnsi="Times New Roman" w:cs="Times New Roman"/>
          <w:iCs/>
          <w:sz w:val="24"/>
          <w:szCs w:val="24"/>
          <w:lang w:eastAsia="x-none"/>
        </w:rPr>
        <w:t>, seminars and workshops.</w:t>
      </w:r>
    </w:p>
    <w:p w14:paraId="35E249A5" w14:textId="256CA208" w:rsidR="00C45626" w:rsidRPr="003D4962" w:rsidRDefault="00C45626" w:rsidP="00C45626">
      <w:pPr>
        <w:numPr>
          <w:ilvl w:val="0"/>
          <w:numId w:val="30"/>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sz w:val="24"/>
          <w:szCs w:val="24"/>
          <w:lang w:eastAsia="x-none"/>
        </w:rPr>
      </w:pPr>
      <w:r w:rsidRPr="003D4962">
        <w:rPr>
          <w:rFonts w:ascii="Times New Roman" w:eastAsia="Times New Roman" w:hAnsi="Times New Roman" w:cs="Times New Roman"/>
          <w:iCs/>
          <w:sz w:val="24"/>
          <w:szCs w:val="24"/>
          <w:lang w:eastAsia="x-none"/>
        </w:rPr>
        <w:t>Professional experience in the “Jobs &amp; Skills” planning and management.</w:t>
      </w:r>
    </w:p>
    <w:p w14:paraId="010A6F01" w14:textId="61130EFC" w:rsidR="007F2C65" w:rsidRPr="003D4962" w:rsidRDefault="007F2C65" w:rsidP="007F2C65">
      <w:pPr>
        <w:numPr>
          <w:ilvl w:val="0"/>
          <w:numId w:val="30"/>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sz w:val="24"/>
          <w:szCs w:val="24"/>
          <w:lang w:eastAsia="x-none"/>
        </w:rPr>
      </w:pPr>
      <w:r w:rsidRPr="003D4962">
        <w:rPr>
          <w:rFonts w:ascii="Times New Roman" w:eastAsia="Times New Roman" w:hAnsi="Times New Roman" w:cs="Times New Roman"/>
          <w:iCs/>
          <w:sz w:val="24"/>
          <w:szCs w:val="24"/>
          <w:lang w:eastAsia="x-none"/>
        </w:rPr>
        <w:t>Sound coaching and advocacy skills.</w:t>
      </w:r>
    </w:p>
    <w:p w14:paraId="3F0C2E33" w14:textId="689DB657" w:rsidR="007F2C65" w:rsidRPr="003D4962" w:rsidRDefault="007F2C65" w:rsidP="007F2C65">
      <w:pPr>
        <w:numPr>
          <w:ilvl w:val="0"/>
          <w:numId w:val="30"/>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sz w:val="24"/>
          <w:szCs w:val="24"/>
          <w:lang w:eastAsia="x-none"/>
        </w:rPr>
      </w:pPr>
      <w:r w:rsidRPr="003D4962">
        <w:rPr>
          <w:rFonts w:ascii="Times New Roman" w:eastAsia="Times New Roman" w:hAnsi="Times New Roman" w:cs="Times New Roman"/>
          <w:iCs/>
          <w:sz w:val="24"/>
          <w:szCs w:val="24"/>
          <w:lang w:eastAsia="x-none"/>
        </w:rPr>
        <w:t>Good team-working, communication, presentation and advisory skills.</w:t>
      </w:r>
    </w:p>
    <w:p w14:paraId="51CD30DB" w14:textId="49AA8005" w:rsidR="00967E1A" w:rsidRPr="003D4962" w:rsidRDefault="00967E1A" w:rsidP="007F2C65">
      <w:pPr>
        <w:numPr>
          <w:ilvl w:val="0"/>
          <w:numId w:val="30"/>
        </w:numPr>
        <w:pBdr>
          <w:top w:val="nil"/>
          <w:left w:val="nil"/>
          <w:bottom w:val="nil"/>
          <w:right w:val="nil"/>
          <w:between w:val="nil"/>
          <w:bar w:val="nil"/>
        </w:pBdr>
        <w:spacing w:after="120"/>
        <w:ind w:left="284" w:hanging="284"/>
        <w:contextualSpacing/>
        <w:jc w:val="both"/>
        <w:rPr>
          <w:rFonts w:ascii="Times New Roman" w:eastAsia="Times New Roman" w:hAnsi="Times New Roman" w:cs="Times New Roman"/>
          <w:iCs/>
          <w:sz w:val="24"/>
          <w:szCs w:val="24"/>
          <w:lang w:eastAsia="x-none"/>
        </w:rPr>
      </w:pPr>
      <w:r w:rsidRPr="003D4962">
        <w:rPr>
          <w:rFonts w:ascii="Times New Roman" w:eastAsia="Times New Roman" w:hAnsi="Times New Roman" w:cs="Times New Roman"/>
          <w:iCs/>
          <w:sz w:val="24"/>
          <w:szCs w:val="24"/>
          <w:lang w:eastAsia="x-none"/>
        </w:rPr>
        <w:t xml:space="preserve">Experience in critical analysis and report writing. </w:t>
      </w:r>
    </w:p>
    <w:p w14:paraId="7E3B0CAB" w14:textId="77777777" w:rsidR="00967E1A" w:rsidRPr="003D4962" w:rsidRDefault="00967E1A" w:rsidP="004B02C6">
      <w:pPr>
        <w:pStyle w:val="Default"/>
        <w:spacing w:before="120" w:after="120"/>
        <w:jc w:val="both"/>
        <w:rPr>
          <w:b/>
          <w:bCs/>
        </w:rPr>
      </w:pPr>
      <w:r w:rsidRPr="003D4962">
        <w:rPr>
          <w:b/>
          <w:bCs/>
        </w:rPr>
        <w:t xml:space="preserve">Language skills </w:t>
      </w:r>
    </w:p>
    <w:p w14:paraId="62E48E10" w14:textId="0E164B88" w:rsidR="00CF1B50" w:rsidRPr="003D4962" w:rsidRDefault="00CF1B50" w:rsidP="00843D7A">
      <w:pPr>
        <w:pStyle w:val="Default"/>
        <w:numPr>
          <w:ilvl w:val="1"/>
          <w:numId w:val="28"/>
        </w:numPr>
        <w:spacing w:after="47"/>
        <w:ind w:left="270" w:hanging="297"/>
        <w:jc w:val="both"/>
      </w:pPr>
      <w:r w:rsidRPr="003D4962">
        <w:t xml:space="preserve">Fluent written and spoken English. </w:t>
      </w:r>
    </w:p>
    <w:p w14:paraId="752AEE13" w14:textId="55BF0CB3" w:rsidR="00CF1B50" w:rsidRPr="003D4962" w:rsidRDefault="00CF1B50" w:rsidP="00843D7A">
      <w:pPr>
        <w:pStyle w:val="Default"/>
        <w:numPr>
          <w:ilvl w:val="1"/>
          <w:numId w:val="28"/>
        </w:numPr>
        <w:spacing w:after="47"/>
        <w:ind w:left="270" w:hanging="297"/>
        <w:jc w:val="both"/>
      </w:pPr>
      <w:r w:rsidRPr="003D4962">
        <w:t>Knowledge of Arabic would be an asset.</w:t>
      </w:r>
    </w:p>
    <w:p w14:paraId="11EC41D2" w14:textId="77777777" w:rsidR="0048543D" w:rsidRPr="003D4962" w:rsidRDefault="0048543D" w:rsidP="00A929A2">
      <w:p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p>
    <w:p w14:paraId="49CAC8C9" w14:textId="50375C2C" w:rsidR="00843D7A" w:rsidRPr="003D4962" w:rsidRDefault="00843D7A" w:rsidP="00843D7A">
      <w:pPr>
        <w:autoSpaceDE w:val="0"/>
        <w:autoSpaceDN w:val="0"/>
        <w:adjustRightInd w:val="0"/>
        <w:spacing w:before="120" w:after="0" w:line="240" w:lineRule="auto"/>
        <w:jc w:val="both"/>
        <w:rPr>
          <w:rFonts w:ascii="Times New Roman" w:eastAsia="Times New Roman" w:hAnsi="Times New Roman" w:cs="Times New Roman"/>
          <w:b/>
          <w:iCs/>
          <w:sz w:val="24"/>
          <w:szCs w:val="24"/>
          <w:lang w:eastAsia="en-GB"/>
        </w:rPr>
      </w:pPr>
      <w:r w:rsidRPr="003D4962">
        <w:rPr>
          <w:rFonts w:ascii="Times New Roman" w:eastAsia="Times New Roman" w:hAnsi="Times New Roman" w:cs="Times New Roman"/>
          <w:b/>
          <w:sz w:val="24"/>
          <w:szCs w:val="24"/>
          <w:lang w:eastAsia="en-GB"/>
        </w:rPr>
        <w:t>3.6.4 Profile and tasks of other short-term experts</w:t>
      </w:r>
      <w:r w:rsidRPr="003D4962">
        <w:rPr>
          <w:rFonts w:ascii="Times New Roman" w:eastAsia="Times New Roman" w:hAnsi="Times New Roman" w:cs="Times New Roman"/>
          <w:b/>
          <w:iCs/>
          <w:sz w:val="24"/>
          <w:szCs w:val="24"/>
          <w:lang w:eastAsia="en-GB"/>
        </w:rPr>
        <w:t>:</w:t>
      </w:r>
    </w:p>
    <w:p w14:paraId="35A5A5F6" w14:textId="77777777" w:rsidR="00843D7A" w:rsidRPr="003D4962" w:rsidRDefault="00843D7A" w:rsidP="00880254">
      <w:pPr>
        <w:autoSpaceDE w:val="0"/>
        <w:autoSpaceDN w:val="0"/>
        <w:adjustRightInd w:val="0"/>
        <w:spacing w:before="120" w:after="120" w:line="240" w:lineRule="auto"/>
        <w:rPr>
          <w:rFonts w:ascii="Times New Roman" w:hAnsi="Times New Roman" w:cs="Times New Roman"/>
          <w:color w:val="000000"/>
          <w:sz w:val="24"/>
          <w:szCs w:val="24"/>
        </w:rPr>
      </w:pPr>
      <w:r w:rsidRPr="003D4962">
        <w:rPr>
          <w:rFonts w:ascii="Times New Roman" w:hAnsi="Times New Roman" w:cs="Times New Roman"/>
          <w:color w:val="000000"/>
          <w:sz w:val="24"/>
          <w:szCs w:val="24"/>
        </w:rPr>
        <w:lastRenderedPageBreak/>
        <w:t xml:space="preserve">All STEs must meet the following criteria: </w:t>
      </w:r>
    </w:p>
    <w:p w14:paraId="2EDCAF7A" w14:textId="0CD9C784" w:rsidR="00843D7A" w:rsidRPr="003D4962" w:rsidRDefault="00843D7A" w:rsidP="00880254">
      <w:pPr>
        <w:pStyle w:val="ListParagraph"/>
        <w:numPr>
          <w:ilvl w:val="0"/>
          <w:numId w:val="30"/>
        </w:numPr>
        <w:autoSpaceDE w:val="0"/>
        <w:autoSpaceDN w:val="0"/>
        <w:adjustRightInd w:val="0"/>
        <w:spacing w:before="120" w:after="120" w:line="240" w:lineRule="auto"/>
        <w:rPr>
          <w:rFonts w:ascii="Times New Roman" w:hAnsi="Times New Roman" w:cs="Times New Roman"/>
          <w:color w:val="000000"/>
          <w:sz w:val="24"/>
          <w:szCs w:val="24"/>
          <w:lang w:val="en-GB"/>
        </w:rPr>
      </w:pPr>
      <w:r w:rsidRPr="003D4962">
        <w:rPr>
          <w:rFonts w:ascii="Times New Roman" w:hAnsi="Times New Roman" w:cs="Times New Roman"/>
          <w:color w:val="000000"/>
          <w:sz w:val="24"/>
          <w:szCs w:val="24"/>
          <w:lang w:val="en-GB"/>
        </w:rPr>
        <w:t xml:space="preserve">University degree or 8 years of equivalent professional experience. </w:t>
      </w:r>
    </w:p>
    <w:p w14:paraId="63449E61" w14:textId="40A276BF" w:rsidR="00843D7A" w:rsidRPr="003D4962" w:rsidRDefault="00843D7A" w:rsidP="00880254">
      <w:pPr>
        <w:pStyle w:val="ListParagraph"/>
        <w:numPr>
          <w:ilvl w:val="0"/>
          <w:numId w:val="30"/>
        </w:numPr>
        <w:autoSpaceDE w:val="0"/>
        <w:autoSpaceDN w:val="0"/>
        <w:adjustRightInd w:val="0"/>
        <w:spacing w:before="120" w:after="120" w:line="240" w:lineRule="auto"/>
        <w:rPr>
          <w:rFonts w:ascii="Times New Roman" w:hAnsi="Times New Roman" w:cs="Times New Roman"/>
          <w:color w:val="000000"/>
          <w:sz w:val="24"/>
          <w:szCs w:val="24"/>
          <w:lang w:val="en-GB"/>
        </w:rPr>
      </w:pPr>
      <w:r w:rsidRPr="003D4962">
        <w:rPr>
          <w:rFonts w:ascii="Times New Roman" w:hAnsi="Times New Roman" w:cs="Times New Roman"/>
          <w:color w:val="000000"/>
          <w:sz w:val="24"/>
          <w:szCs w:val="24"/>
          <w:lang w:val="en-GB"/>
        </w:rPr>
        <w:t xml:space="preserve">At least 3 years’ experience on work similar to that for which they will be deployed </w:t>
      </w:r>
    </w:p>
    <w:p w14:paraId="5A7CDEE1" w14:textId="5C5168CB" w:rsidR="00843D7A" w:rsidRPr="003D4962" w:rsidRDefault="00843D7A" w:rsidP="00880254">
      <w:pPr>
        <w:pStyle w:val="ListParagraph"/>
        <w:numPr>
          <w:ilvl w:val="0"/>
          <w:numId w:val="30"/>
        </w:numPr>
        <w:autoSpaceDE w:val="0"/>
        <w:autoSpaceDN w:val="0"/>
        <w:adjustRightInd w:val="0"/>
        <w:spacing w:before="120" w:after="120" w:line="240" w:lineRule="auto"/>
        <w:rPr>
          <w:rFonts w:ascii="Times New Roman" w:hAnsi="Times New Roman" w:cs="Times New Roman"/>
          <w:color w:val="000000"/>
          <w:sz w:val="24"/>
          <w:szCs w:val="24"/>
          <w:lang w:val="en-GB"/>
        </w:rPr>
      </w:pPr>
      <w:r w:rsidRPr="003D4962">
        <w:rPr>
          <w:rFonts w:ascii="Times New Roman" w:hAnsi="Times New Roman" w:cs="Times New Roman"/>
          <w:color w:val="000000"/>
          <w:sz w:val="24"/>
          <w:szCs w:val="24"/>
          <w:lang w:val="en-GB"/>
        </w:rPr>
        <w:t xml:space="preserve">Good command of English – written and oral </w:t>
      </w:r>
    </w:p>
    <w:p w14:paraId="4FDE84D9" w14:textId="77777777" w:rsidR="00393E11" w:rsidRPr="003D4962" w:rsidRDefault="00393E11" w:rsidP="006B0516">
      <w:pPr>
        <w:autoSpaceDE w:val="0"/>
        <w:autoSpaceDN w:val="0"/>
        <w:adjustRightInd w:val="0"/>
        <w:spacing w:after="0" w:line="240" w:lineRule="auto"/>
        <w:ind w:firstLine="540"/>
        <w:jc w:val="both"/>
        <w:rPr>
          <w:rFonts w:ascii="Times New Roman" w:eastAsia="Times New Roman" w:hAnsi="Times New Roman" w:cs="Times New Roman"/>
          <w:bCs/>
          <w:i/>
          <w:sz w:val="24"/>
          <w:szCs w:val="24"/>
          <w:lang w:eastAsia="en-GB"/>
        </w:rPr>
      </w:pPr>
    </w:p>
    <w:p w14:paraId="269B6268" w14:textId="77777777" w:rsidR="00393E11" w:rsidRPr="003D4962" w:rsidRDefault="00393E11" w:rsidP="006B0516">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 xml:space="preserve">4. </w:t>
      </w:r>
      <w:r w:rsidRPr="003D4962">
        <w:rPr>
          <w:rFonts w:ascii="Times New Roman" w:eastAsia="Times New Roman" w:hAnsi="Times New Roman" w:cs="Times New Roman"/>
          <w:b/>
          <w:bCs/>
          <w:sz w:val="24"/>
          <w:szCs w:val="24"/>
          <w:lang w:eastAsia="en-GB"/>
        </w:rPr>
        <w:tab/>
        <w:t>Budget</w:t>
      </w:r>
    </w:p>
    <w:p w14:paraId="321B0700" w14:textId="26507FCD" w:rsidR="00393E11" w:rsidRPr="003D4962" w:rsidRDefault="00C21676" w:rsidP="004148D5">
      <w:pPr>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sidRPr="003D4962">
        <w:rPr>
          <w:rFonts w:ascii="Times New Roman" w:eastAsia="Times New Roman" w:hAnsi="Times New Roman" w:cs="Times New Roman"/>
          <w:bCs/>
          <w:sz w:val="24"/>
          <w:szCs w:val="24"/>
          <w:lang w:eastAsia="en-GB"/>
        </w:rPr>
        <w:t>The m</w:t>
      </w:r>
      <w:r w:rsidR="00393E11" w:rsidRPr="003D4962">
        <w:rPr>
          <w:rFonts w:ascii="Times New Roman" w:eastAsia="Times New Roman" w:hAnsi="Times New Roman" w:cs="Times New Roman"/>
          <w:bCs/>
          <w:sz w:val="24"/>
          <w:szCs w:val="24"/>
          <w:lang w:eastAsia="en-GB"/>
        </w:rPr>
        <w:t xml:space="preserve">aximum Budget available for the Grant </w:t>
      </w:r>
      <w:r w:rsidR="005E364C" w:rsidRPr="003D4962">
        <w:rPr>
          <w:rFonts w:ascii="Times New Roman" w:eastAsia="Times New Roman" w:hAnsi="Times New Roman" w:cs="Times New Roman"/>
          <w:bCs/>
          <w:sz w:val="24"/>
          <w:szCs w:val="24"/>
          <w:lang w:eastAsia="en-GB"/>
        </w:rPr>
        <w:t>is EUR 1.8 million</w:t>
      </w:r>
      <w:r w:rsidR="00561BB5" w:rsidRPr="003D4962">
        <w:rPr>
          <w:rFonts w:ascii="Times New Roman" w:eastAsia="Times New Roman" w:hAnsi="Times New Roman" w:cs="Times New Roman"/>
          <w:bCs/>
          <w:sz w:val="24"/>
          <w:szCs w:val="24"/>
          <w:lang w:eastAsia="en-GB"/>
        </w:rPr>
        <w:t>.</w:t>
      </w:r>
    </w:p>
    <w:p w14:paraId="51E84EF6" w14:textId="7AE65408" w:rsidR="00393E11" w:rsidRPr="003D4962" w:rsidRDefault="00393E11" w:rsidP="006B0516">
      <w:pPr>
        <w:tabs>
          <w:tab w:val="left" w:pos="540"/>
        </w:tabs>
        <w:autoSpaceDE w:val="0"/>
        <w:autoSpaceDN w:val="0"/>
        <w:adjustRightInd w:val="0"/>
        <w:spacing w:after="0" w:line="240" w:lineRule="auto"/>
        <w:ind w:left="539" w:hanging="539"/>
        <w:jc w:val="both"/>
        <w:rPr>
          <w:rFonts w:ascii="Times New Roman" w:eastAsia="Times New Roman" w:hAnsi="Times New Roman" w:cs="Times New Roman"/>
          <w:bCs/>
          <w:i/>
          <w:sz w:val="24"/>
          <w:szCs w:val="24"/>
          <w:lang w:eastAsia="en-GB"/>
        </w:rPr>
      </w:pPr>
    </w:p>
    <w:p w14:paraId="582A038A" w14:textId="77777777" w:rsidR="00393E11" w:rsidRPr="003D4962" w:rsidRDefault="00393E11" w:rsidP="006B0516">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 xml:space="preserve">5. </w:t>
      </w:r>
      <w:r w:rsidRPr="003D4962">
        <w:rPr>
          <w:rFonts w:ascii="Times New Roman" w:eastAsia="Times New Roman" w:hAnsi="Times New Roman" w:cs="Times New Roman"/>
          <w:b/>
          <w:bCs/>
          <w:sz w:val="24"/>
          <w:szCs w:val="24"/>
          <w:lang w:eastAsia="en-GB"/>
        </w:rPr>
        <w:tab/>
        <w:t xml:space="preserve">Implementation Arrangements </w:t>
      </w:r>
    </w:p>
    <w:p w14:paraId="5ED6AC9B" w14:textId="77777777" w:rsidR="00393E11" w:rsidRPr="003D4962" w:rsidRDefault="00393E11" w:rsidP="006B0516">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 xml:space="preserve">5.1 </w:t>
      </w:r>
      <w:r w:rsidRPr="003D4962">
        <w:rPr>
          <w:rFonts w:ascii="Times New Roman" w:eastAsia="Times New Roman" w:hAnsi="Times New Roman" w:cs="Times New Roman"/>
          <w:b/>
          <w:sz w:val="24"/>
          <w:szCs w:val="24"/>
          <w:lang w:eastAsia="en-GB"/>
        </w:rPr>
        <w:tab/>
        <w:t>Implementing Agency responsible for tendering, contracting and accounting (AO/CFCU/PAO/European Union Delegation/Office):</w:t>
      </w:r>
    </w:p>
    <w:p w14:paraId="6CA8B097" w14:textId="77777777" w:rsidR="005E364C" w:rsidRPr="003D4962" w:rsidRDefault="005E364C" w:rsidP="006B0516">
      <w:pPr>
        <w:tabs>
          <w:tab w:val="left" w:pos="851"/>
        </w:tabs>
        <w:autoSpaceDE w:val="0"/>
        <w:autoSpaceDN w:val="0"/>
        <w:adjustRightInd w:val="0"/>
        <w:spacing w:before="120" w:after="0" w:line="240" w:lineRule="auto"/>
        <w:ind w:left="540" w:firstLine="27"/>
        <w:jc w:val="both"/>
        <w:rPr>
          <w:rFonts w:ascii="Times New Roman" w:eastAsia="Times New Roman" w:hAnsi="Times New Roman" w:cs="Times New Roman"/>
          <w:sz w:val="24"/>
          <w:szCs w:val="24"/>
          <w:lang w:eastAsia="en-GB"/>
        </w:rPr>
      </w:pPr>
    </w:p>
    <w:p w14:paraId="1E8B7B7B" w14:textId="77777777" w:rsidR="005E364C" w:rsidRPr="003D4962" w:rsidRDefault="005E364C" w:rsidP="000E1B26">
      <w:pPr>
        <w:tabs>
          <w:tab w:val="left" w:pos="851"/>
        </w:tabs>
        <w:spacing w:line="240" w:lineRule="auto"/>
        <w:ind w:left="540"/>
        <w:jc w:val="both"/>
        <w:rPr>
          <w:rFonts w:ascii="Times New Roman" w:hAnsi="Times New Roman" w:cs="Times New Roman"/>
          <w:sz w:val="24"/>
          <w:szCs w:val="24"/>
        </w:rPr>
      </w:pPr>
      <w:r w:rsidRPr="003D4962">
        <w:rPr>
          <w:rFonts w:ascii="Times New Roman" w:hAnsi="Times New Roman" w:cs="Times New Roman"/>
          <w:sz w:val="24"/>
          <w:szCs w:val="24"/>
        </w:rPr>
        <w:t>The Ministry of Planning and International Cooperation is the Contracting Authority for the twinning project under which The Programme Administration Office (PAO) is in charge of the coordination of all the related activities and the administrative management of the funding Programme. The PAO will be the responsible institution for the management of this twinning project.</w:t>
      </w:r>
    </w:p>
    <w:p w14:paraId="680CE371" w14:textId="77777777" w:rsidR="005E364C" w:rsidRPr="003D4962" w:rsidRDefault="005E364C" w:rsidP="006B0516">
      <w:pPr>
        <w:tabs>
          <w:tab w:val="left" w:pos="851"/>
        </w:tabs>
        <w:ind w:left="567"/>
        <w:jc w:val="both"/>
        <w:rPr>
          <w:rFonts w:ascii="Times New Roman" w:hAnsi="Times New Roman" w:cs="Times New Roman"/>
          <w:b/>
          <w:sz w:val="24"/>
          <w:szCs w:val="24"/>
        </w:rPr>
      </w:pPr>
      <w:r w:rsidRPr="003D4962">
        <w:rPr>
          <w:rFonts w:ascii="Times New Roman" w:hAnsi="Times New Roman" w:cs="Times New Roman"/>
          <w:b/>
          <w:sz w:val="24"/>
          <w:szCs w:val="24"/>
        </w:rPr>
        <w:t>Contact Details of PAO Responsible of the Contract:</w:t>
      </w:r>
    </w:p>
    <w:p w14:paraId="517E4403" w14:textId="77777777" w:rsidR="005E364C" w:rsidRPr="003D4962" w:rsidRDefault="005E364C" w:rsidP="006B0516">
      <w:pPr>
        <w:tabs>
          <w:tab w:val="left" w:pos="851"/>
        </w:tabs>
        <w:spacing w:after="0"/>
        <w:ind w:left="567"/>
        <w:jc w:val="both"/>
        <w:rPr>
          <w:rFonts w:ascii="Times New Roman" w:hAnsi="Times New Roman" w:cs="Times New Roman"/>
          <w:sz w:val="24"/>
          <w:szCs w:val="24"/>
        </w:rPr>
      </w:pPr>
      <w:r w:rsidRPr="003D4962">
        <w:rPr>
          <w:rFonts w:ascii="Times New Roman" w:hAnsi="Times New Roman" w:cs="Times New Roman"/>
          <w:sz w:val="24"/>
          <w:szCs w:val="24"/>
        </w:rPr>
        <w:t xml:space="preserve">Ministry of Planning and International Cooperation </w:t>
      </w:r>
    </w:p>
    <w:p w14:paraId="7403F862" w14:textId="3F279ADC" w:rsidR="005E364C" w:rsidRPr="003D4962" w:rsidRDefault="007816C0" w:rsidP="006B0516">
      <w:pPr>
        <w:tabs>
          <w:tab w:val="left" w:pos="851"/>
        </w:tabs>
        <w:spacing w:after="0"/>
        <w:ind w:left="567"/>
        <w:jc w:val="both"/>
        <w:rPr>
          <w:rFonts w:ascii="Times New Roman" w:hAnsi="Times New Roman" w:cs="Times New Roman"/>
          <w:sz w:val="24"/>
          <w:szCs w:val="24"/>
        </w:rPr>
      </w:pPr>
      <w:r w:rsidRPr="003D4962">
        <w:rPr>
          <w:rFonts w:ascii="Times New Roman" w:hAnsi="Times New Roman" w:cs="Times New Roman"/>
          <w:sz w:val="24"/>
          <w:szCs w:val="24"/>
        </w:rPr>
        <w:t>Ms. Areej AlHadeed</w:t>
      </w:r>
    </w:p>
    <w:p w14:paraId="575CCAE0" w14:textId="77777777" w:rsidR="005E364C" w:rsidRPr="003D4962" w:rsidRDefault="005E364C" w:rsidP="006B0516">
      <w:pPr>
        <w:tabs>
          <w:tab w:val="left" w:pos="851"/>
        </w:tabs>
        <w:spacing w:after="0"/>
        <w:ind w:left="567"/>
        <w:jc w:val="both"/>
        <w:rPr>
          <w:rFonts w:ascii="Times New Roman" w:hAnsi="Times New Roman" w:cs="Times New Roman"/>
          <w:sz w:val="24"/>
          <w:szCs w:val="24"/>
        </w:rPr>
      </w:pPr>
      <w:r w:rsidRPr="003D4962">
        <w:rPr>
          <w:rFonts w:ascii="Times New Roman" w:hAnsi="Times New Roman" w:cs="Times New Roman"/>
          <w:sz w:val="24"/>
          <w:szCs w:val="24"/>
        </w:rPr>
        <w:t>Programme Administration Office</w:t>
      </w:r>
    </w:p>
    <w:p w14:paraId="1DDFD635" w14:textId="77777777" w:rsidR="005E364C" w:rsidRPr="003D4962" w:rsidRDefault="005E364C" w:rsidP="006B0516">
      <w:pPr>
        <w:tabs>
          <w:tab w:val="left" w:pos="851"/>
        </w:tabs>
        <w:spacing w:after="0"/>
        <w:ind w:left="567"/>
        <w:jc w:val="both"/>
        <w:rPr>
          <w:rFonts w:ascii="Times New Roman" w:hAnsi="Times New Roman" w:cs="Times New Roman"/>
          <w:sz w:val="24"/>
          <w:szCs w:val="24"/>
        </w:rPr>
      </w:pPr>
      <w:r w:rsidRPr="003D4962">
        <w:rPr>
          <w:rFonts w:ascii="Times New Roman" w:hAnsi="Times New Roman" w:cs="Times New Roman"/>
          <w:sz w:val="24"/>
          <w:szCs w:val="24"/>
        </w:rPr>
        <w:t>Support to the implementation of the Partnership Priorities Programme</w:t>
      </w:r>
    </w:p>
    <w:p w14:paraId="2F297922" w14:textId="77777777" w:rsidR="005E364C" w:rsidRPr="003D4962" w:rsidRDefault="005E364C" w:rsidP="006B0516">
      <w:pPr>
        <w:tabs>
          <w:tab w:val="left" w:pos="851"/>
        </w:tabs>
        <w:spacing w:after="0"/>
        <w:ind w:left="567"/>
        <w:jc w:val="both"/>
        <w:rPr>
          <w:rFonts w:ascii="Times New Roman" w:hAnsi="Times New Roman"/>
          <w:sz w:val="24"/>
          <w:szCs w:val="24"/>
        </w:rPr>
      </w:pPr>
      <w:r w:rsidRPr="003D4962">
        <w:rPr>
          <w:rFonts w:ascii="Times New Roman" w:hAnsi="Times New Roman"/>
          <w:sz w:val="24"/>
          <w:szCs w:val="24"/>
        </w:rPr>
        <w:t>P.O. Box 555 Amman, 11118 Jordan</w:t>
      </w:r>
    </w:p>
    <w:p w14:paraId="2E9279B2" w14:textId="03A31F64" w:rsidR="002F03D4" w:rsidRDefault="002F03D4" w:rsidP="006B0516">
      <w:pPr>
        <w:tabs>
          <w:tab w:val="left" w:pos="851"/>
        </w:tabs>
        <w:spacing w:after="0"/>
        <w:ind w:left="567"/>
        <w:jc w:val="both"/>
        <w:rPr>
          <w:rFonts w:ascii="Times New Roman" w:hAnsi="Times New Roman"/>
          <w:sz w:val="24"/>
          <w:szCs w:val="24"/>
        </w:rPr>
      </w:pPr>
      <w:r>
        <w:rPr>
          <w:rFonts w:ascii="Times New Roman" w:hAnsi="Times New Roman"/>
          <w:sz w:val="24"/>
          <w:szCs w:val="24"/>
        </w:rPr>
        <w:t>Landline</w:t>
      </w:r>
      <w:r w:rsidRPr="002F03D4">
        <w:rPr>
          <w:rFonts w:ascii="Times New Roman" w:hAnsi="Times New Roman"/>
          <w:sz w:val="24"/>
          <w:szCs w:val="24"/>
        </w:rPr>
        <w:t>: +962 6 46 444 66 ext. 506</w:t>
      </w:r>
    </w:p>
    <w:p w14:paraId="6518EAEF" w14:textId="3C6ED3D7" w:rsidR="005E364C" w:rsidRPr="003D4962" w:rsidRDefault="005E364C" w:rsidP="002F03D4">
      <w:pPr>
        <w:tabs>
          <w:tab w:val="left" w:pos="851"/>
        </w:tabs>
        <w:spacing w:after="0"/>
        <w:ind w:left="567"/>
        <w:jc w:val="both"/>
        <w:rPr>
          <w:rFonts w:ascii="Times New Roman" w:hAnsi="Times New Roman"/>
          <w:sz w:val="24"/>
          <w:szCs w:val="24"/>
        </w:rPr>
      </w:pPr>
      <w:r w:rsidRPr="003D4962">
        <w:rPr>
          <w:rFonts w:ascii="Times New Roman" w:hAnsi="Times New Roman"/>
          <w:sz w:val="24"/>
          <w:szCs w:val="24"/>
        </w:rPr>
        <w:t xml:space="preserve">Fax: </w:t>
      </w:r>
      <w:r w:rsidR="002F03D4">
        <w:rPr>
          <w:rFonts w:ascii="Times New Roman" w:hAnsi="Times New Roman"/>
          <w:sz w:val="24"/>
          <w:szCs w:val="24"/>
        </w:rPr>
        <w:t>+</w:t>
      </w:r>
      <w:r w:rsidRPr="003D4962">
        <w:rPr>
          <w:rFonts w:ascii="Times New Roman" w:hAnsi="Times New Roman"/>
          <w:sz w:val="24"/>
          <w:szCs w:val="24"/>
        </w:rPr>
        <w:t>962 6 4611669</w:t>
      </w:r>
    </w:p>
    <w:p w14:paraId="207B6090" w14:textId="0842E4D7" w:rsidR="007816C0" w:rsidRPr="003D4962" w:rsidRDefault="007766F6" w:rsidP="00094D9C">
      <w:pPr>
        <w:tabs>
          <w:tab w:val="left" w:pos="851"/>
        </w:tabs>
        <w:spacing w:after="0"/>
        <w:ind w:left="567"/>
        <w:jc w:val="both"/>
        <w:rPr>
          <w:rFonts w:asciiTheme="majorBidi" w:hAnsiTheme="majorBidi" w:cstheme="majorBidi"/>
          <w:sz w:val="24"/>
          <w:szCs w:val="24"/>
        </w:rPr>
      </w:pPr>
      <w:hyperlink r:id="rId10" w:history="1">
        <w:r w:rsidR="007816C0" w:rsidRPr="003D4962">
          <w:rPr>
            <w:rFonts w:asciiTheme="majorBidi" w:hAnsiTheme="majorBidi" w:cstheme="majorBidi"/>
            <w:sz w:val="24"/>
            <w:szCs w:val="24"/>
          </w:rPr>
          <w:t>Areej.Alhadeed@MOP.GOV.JO</w:t>
        </w:r>
      </w:hyperlink>
      <w:r w:rsidR="00B6336B">
        <w:rPr>
          <w:rFonts w:asciiTheme="majorBidi" w:hAnsiTheme="majorBidi" w:cstheme="majorBidi"/>
          <w:sz w:val="24"/>
          <w:szCs w:val="24"/>
        </w:rPr>
        <w:t xml:space="preserve"> </w:t>
      </w:r>
      <w:r w:rsidR="007816C0" w:rsidRPr="003D4962" w:rsidDel="007816C0">
        <w:rPr>
          <w:rFonts w:asciiTheme="majorBidi" w:hAnsiTheme="majorBidi" w:cstheme="majorBidi"/>
          <w:sz w:val="24"/>
          <w:szCs w:val="24"/>
        </w:rPr>
        <w:t xml:space="preserve"> </w:t>
      </w:r>
      <w:r w:rsidR="00B6336B">
        <w:rPr>
          <w:rFonts w:asciiTheme="majorBidi" w:hAnsiTheme="majorBidi" w:cstheme="majorBidi"/>
          <w:sz w:val="24"/>
          <w:szCs w:val="24"/>
        </w:rPr>
        <w:t xml:space="preserve"> </w:t>
      </w:r>
    </w:p>
    <w:p w14:paraId="1955690B" w14:textId="77777777" w:rsidR="007816C0" w:rsidRPr="003D4962" w:rsidRDefault="007816C0" w:rsidP="00094D9C">
      <w:pPr>
        <w:tabs>
          <w:tab w:val="left" w:pos="851"/>
        </w:tabs>
        <w:spacing w:after="0"/>
        <w:ind w:left="567"/>
        <w:jc w:val="both"/>
        <w:rPr>
          <w:rFonts w:ascii="Times New Roman" w:hAnsi="Times New Roman"/>
          <w:sz w:val="24"/>
          <w:szCs w:val="24"/>
        </w:rPr>
      </w:pPr>
    </w:p>
    <w:p w14:paraId="4292B1B2" w14:textId="47458777" w:rsidR="00393E11" w:rsidRPr="003D4962" w:rsidRDefault="00393E11" w:rsidP="006B0516">
      <w:pPr>
        <w:tabs>
          <w:tab w:val="left" w:pos="540"/>
        </w:tabs>
        <w:autoSpaceDE w:val="0"/>
        <w:autoSpaceDN w:val="0"/>
        <w:adjustRightInd w:val="0"/>
        <w:spacing w:before="120" w:after="0" w:line="240" w:lineRule="auto"/>
        <w:jc w:val="both"/>
        <w:rPr>
          <w:rFonts w:ascii="Times New Roman" w:eastAsia="Times New Roman" w:hAnsi="Times New Roman" w:cs="Times New Roman"/>
          <w:b/>
          <w:sz w:val="24"/>
          <w:szCs w:val="24"/>
          <w:rtl/>
          <w:lang w:eastAsia="en-GB"/>
        </w:rPr>
      </w:pPr>
      <w:r w:rsidRPr="003D4962">
        <w:rPr>
          <w:rFonts w:ascii="Times New Roman" w:eastAsia="Times New Roman" w:hAnsi="Times New Roman" w:cs="Times New Roman"/>
          <w:b/>
          <w:sz w:val="24"/>
          <w:szCs w:val="24"/>
          <w:lang w:eastAsia="en-GB"/>
        </w:rPr>
        <w:t xml:space="preserve">5.2 </w:t>
      </w:r>
      <w:r w:rsidRPr="003D4962">
        <w:rPr>
          <w:rFonts w:ascii="Times New Roman" w:eastAsia="Times New Roman" w:hAnsi="Times New Roman" w:cs="Times New Roman"/>
          <w:b/>
          <w:sz w:val="24"/>
          <w:szCs w:val="24"/>
          <w:lang w:eastAsia="en-GB"/>
        </w:rPr>
        <w:tab/>
        <w:t>Institutional framework</w:t>
      </w:r>
    </w:p>
    <w:p w14:paraId="1B06868F" w14:textId="6FA01C4C" w:rsidR="007636A8" w:rsidRPr="003D4962" w:rsidRDefault="006B0516" w:rsidP="006B0516">
      <w:pPr>
        <w:pStyle w:val="NormalWeb"/>
        <w:shd w:val="clear" w:color="auto" w:fill="FFFFFF"/>
        <w:spacing w:before="120" w:beforeAutospacing="0" w:after="120" w:afterAutospacing="0"/>
        <w:jc w:val="both"/>
        <w:rPr>
          <w:rFonts w:eastAsiaTheme="minorHAnsi"/>
          <w:lang w:val="en-GB"/>
        </w:rPr>
      </w:pPr>
      <w:r w:rsidRPr="003D4962">
        <w:rPr>
          <w:rFonts w:eastAsiaTheme="minorHAnsi"/>
          <w:lang w:val="en-GB"/>
        </w:rPr>
        <w:t>IPA organization chart:</w:t>
      </w:r>
    </w:p>
    <w:p w14:paraId="7234EAB8" w14:textId="386818B5" w:rsidR="007636A8" w:rsidRPr="003D4962" w:rsidRDefault="007636A8" w:rsidP="006B0516">
      <w:pPr>
        <w:pStyle w:val="NormalWeb"/>
        <w:shd w:val="clear" w:color="auto" w:fill="FFFFFF"/>
        <w:spacing w:before="0" w:beforeAutospacing="0" w:after="150" w:afterAutospacing="0"/>
        <w:jc w:val="both"/>
        <w:rPr>
          <w:rFonts w:eastAsiaTheme="minorHAnsi"/>
          <w:highlight w:val="yellow"/>
          <w:lang w:val="en-GB"/>
        </w:rPr>
      </w:pPr>
      <w:r w:rsidRPr="003D4962">
        <w:rPr>
          <w:rFonts w:eastAsiaTheme="minorHAnsi"/>
          <w:noProof/>
          <w:highlight w:val="yellow"/>
          <w:lang w:val="en-GB" w:eastAsia="en-GB"/>
        </w:rPr>
        <w:lastRenderedPageBreak/>
        <w:drawing>
          <wp:inline distT="0" distB="0" distL="0" distR="0" wp14:anchorId="46AC92CC" wp14:editId="683A6E6B">
            <wp:extent cx="5204460" cy="5136820"/>
            <wp:effectExtent l="0" t="0" r="0" b="6985"/>
            <wp:docPr id="1" name="Picture 1" descr="C:\Users\marwa_s\AppData\Local\Microsoft\Windows\INetCache\Content.Outlook\ZE3O398G\الهيكل.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wa_s\AppData\Local\Microsoft\Windows\INetCache\Content.Outlook\ZE3O398G\الهيكل.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873" cy="5170786"/>
                    </a:xfrm>
                    <a:prstGeom prst="rect">
                      <a:avLst/>
                    </a:prstGeom>
                    <a:noFill/>
                    <a:ln>
                      <a:noFill/>
                    </a:ln>
                  </pic:spPr>
                </pic:pic>
              </a:graphicData>
            </a:graphic>
          </wp:inline>
        </w:drawing>
      </w:r>
    </w:p>
    <w:p w14:paraId="7D7B1C84" w14:textId="77777777" w:rsidR="000E1B26" w:rsidRPr="003D4962" w:rsidRDefault="000E1B26" w:rsidP="000E1B26">
      <w:pPr>
        <w:tabs>
          <w:tab w:val="left" w:pos="540"/>
        </w:tabs>
        <w:autoSpaceDE w:val="0"/>
        <w:autoSpaceDN w:val="0"/>
        <w:adjustRightInd w:val="0"/>
        <w:spacing w:after="0" w:line="240" w:lineRule="auto"/>
        <w:ind w:left="540" w:hanging="540"/>
        <w:jc w:val="both"/>
        <w:rPr>
          <w:rFonts w:ascii="Times New Roman" w:hAnsi="Times New Roman" w:cs="Times New Roman"/>
          <w:sz w:val="24"/>
          <w:szCs w:val="24"/>
        </w:rPr>
      </w:pPr>
      <w:r w:rsidRPr="003D4962">
        <w:rPr>
          <w:rFonts w:ascii="Times New Roman" w:hAnsi="Times New Roman" w:cs="Times New Roman"/>
          <w:sz w:val="24"/>
          <w:szCs w:val="24"/>
        </w:rPr>
        <w:t>Government Leadership Centre</w:t>
      </w:r>
    </w:p>
    <w:p w14:paraId="0AB3B4E2" w14:textId="41C6AA2B" w:rsidR="000E1B26" w:rsidRPr="003D4962" w:rsidRDefault="000E1B26" w:rsidP="000E1B26">
      <w:pPr>
        <w:autoSpaceDE w:val="0"/>
        <w:autoSpaceDN w:val="0"/>
        <w:adjustRightInd w:val="0"/>
        <w:spacing w:after="0" w:line="240" w:lineRule="auto"/>
        <w:jc w:val="both"/>
        <w:rPr>
          <w:rFonts w:ascii="Times New Roman" w:hAnsi="Times New Roman" w:cs="Times New Roman"/>
          <w:sz w:val="24"/>
          <w:szCs w:val="24"/>
        </w:rPr>
      </w:pPr>
      <w:r w:rsidRPr="003D4962">
        <w:rPr>
          <w:rFonts w:ascii="Times New Roman" w:hAnsi="Times New Roman" w:cs="Times New Roman"/>
          <w:sz w:val="24"/>
          <w:szCs w:val="24"/>
        </w:rPr>
        <w:t xml:space="preserve"> </w:t>
      </w:r>
    </w:p>
    <w:p w14:paraId="6C3326F1" w14:textId="0979BA33" w:rsidR="000E1B26" w:rsidRPr="003D4962" w:rsidRDefault="000E1B26" w:rsidP="00373F0A">
      <w:pPr>
        <w:pStyle w:val="NormalWeb"/>
        <w:shd w:val="clear" w:color="auto" w:fill="FFFFFF"/>
        <w:spacing w:before="120" w:beforeAutospacing="0" w:after="120" w:afterAutospacing="0"/>
        <w:jc w:val="both"/>
        <w:rPr>
          <w:rFonts w:eastAsiaTheme="minorHAnsi"/>
          <w:lang w:val="en-GB"/>
        </w:rPr>
      </w:pPr>
      <w:r w:rsidRPr="003D4962">
        <w:rPr>
          <w:rFonts w:eastAsiaTheme="minorHAnsi"/>
          <w:lang w:val="en-GB"/>
        </w:rPr>
        <w:t xml:space="preserve">The Government Leadership Centre was founded as an organizational unit in The Institute of Public Administration according to </w:t>
      </w:r>
      <w:r w:rsidR="00373F0A" w:rsidRPr="003D4962">
        <w:rPr>
          <w:rFonts w:eastAsiaTheme="minorHAnsi"/>
          <w:lang w:val="en-GB"/>
        </w:rPr>
        <w:t>B</w:t>
      </w:r>
      <w:r w:rsidR="00880254" w:rsidRPr="003D4962">
        <w:rPr>
          <w:rFonts w:eastAsiaTheme="minorHAnsi"/>
          <w:lang w:val="en-GB"/>
        </w:rPr>
        <w:t>y</w:t>
      </w:r>
      <w:r w:rsidRPr="003D4962">
        <w:rPr>
          <w:rFonts w:eastAsiaTheme="minorHAnsi"/>
          <w:lang w:val="en-GB"/>
        </w:rPr>
        <w:t>law No. (102) of 2019.</w:t>
      </w:r>
    </w:p>
    <w:p w14:paraId="464A8C83" w14:textId="318EB854" w:rsidR="000E1B26" w:rsidRPr="003D4962" w:rsidRDefault="000E1B26" w:rsidP="000E1B26">
      <w:pPr>
        <w:pStyle w:val="NormalWeb"/>
        <w:shd w:val="clear" w:color="auto" w:fill="FFFFFF"/>
        <w:spacing w:before="120" w:beforeAutospacing="0" w:after="120" w:afterAutospacing="0"/>
        <w:jc w:val="both"/>
        <w:rPr>
          <w:rFonts w:eastAsiaTheme="minorHAnsi"/>
          <w:lang w:val="en-GB"/>
        </w:rPr>
      </w:pPr>
      <w:r w:rsidRPr="003D4962">
        <w:rPr>
          <w:rFonts w:eastAsiaTheme="minorHAnsi"/>
          <w:lang w:val="en-GB"/>
        </w:rPr>
        <w:t>The centre aims to build competent and qualified government leaders who are able to assume leadership positions at their different levels in the government, by providing candidates with knowledge, skills and modern trends in accordance with the best practices followed in developing and building leaders.</w:t>
      </w:r>
    </w:p>
    <w:p w14:paraId="34FD61A8" w14:textId="2D1C5A24" w:rsidR="000E1B26" w:rsidRPr="003D4962" w:rsidRDefault="000E1B26" w:rsidP="00CD4348">
      <w:pPr>
        <w:pStyle w:val="NormalWeb"/>
        <w:shd w:val="clear" w:color="auto" w:fill="FFFFFF"/>
        <w:spacing w:before="120" w:beforeAutospacing="0" w:after="120" w:afterAutospacing="0"/>
        <w:jc w:val="both"/>
        <w:rPr>
          <w:rFonts w:eastAsiaTheme="minorHAnsi"/>
          <w:lang w:val="en-GB"/>
        </w:rPr>
      </w:pPr>
      <w:r w:rsidRPr="003D4962">
        <w:rPr>
          <w:rFonts w:eastAsiaTheme="minorHAnsi"/>
          <w:lang w:val="en-GB"/>
        </w:rPr>
        <w:t xml:space="preserve">The centre prepares and develops plans, policies, methodologies and mechanisms for building leadership and leadership capabilities in the public sector, in addition to developing specialized training courses to prepare and qualify leaders in the public and private sectors on different levels (future leaders, new leaders and current leaders in their positions) that meet government needs and are consistent with national plans and priorities. </w:t>
      </w:r>
    </w:p>
    <w:p w14:paraId="779846F0" w14:textId="77777777" w:rsidR="000E1B26" w:rsidRPr="003D4962" w:rsidRDefault="000E1B26" w:rsidP="000E1B26">
      <w:pPr>
        <w:pStyle w:val="NormalWeb"/>
        <w:shd w:val="clear" w:color="auto" w:fill="FFFFFF"/>
        <w:spacing w:before="120" w:beforeAutospacing="0" w:after="120" w:afterAutospacing="0"/>
        <w:jc w:val="both"/>
        <w:rPr>
          <w:rFonts w:eastAsiaTheme="minorHAnsi"/>
          <w:lang w:val="en-GB"/>
        </w:rPr>
      </w:pPr>
      <w:r w:rsidRPr="003D4962">
        <w:rPr>
          <w:rFonts w:eastAsiaTheme="minorHAnsi"/>
          <w:lang w:val="en-GB"/>
        </w:rPr>
        <w:t xml:space="preserve"> </w:t>
      </w:r>
    </w:p>
    <w:p w14:paraId="6EE309A7" w14:textId="39055CC8" w:rsidR="00393E11" w:rsidRPr="003D4962" w:rsidRDefault="00393E11">
      <w:pPr>
        <w:tabs>
          <w:tab w:val="left" w:pos="540"/>
        </w:tabs>
        <w:autoSpaceDE w:val="0"/>
        <w:autoSpaceDN w:val="0"/>
        <w:adjustRightInd w:val="0"/>
        <w:spacing w:before="120" w:after="0" w:line="240" w:lineRule="auto"/>
        <w:jc w:val="both"/>
        <w:rPr>
          <w:rFonts w:ascii="Times New Roman" w:eastAsia="Times New Roman" w:hAnsi="Times New Roman" w:cs="Times New Roman"/>
          <w:b/>
          <w:sz w:val="24"/>
          <w:szCs w:val="24"/>
          <w:lang w:eastAsia="en-GB"/>
        </w:rPr>
      </w:pPr>
      <w:r w:rsidRPr="003D4962">
        <w:rPr>
          <w:rFonts w:ascii="Times New Roman" w:eastAsia="Times New Roman" w:hAnsi="Times New Roman" w:cs="Times New Roman"/>
          <w:b/>
          <w:sz w:val="24"/>
          <w:szCs w:val="24"/>
          <w:lang w:eastAsia="en-GB"/>
        </w:rPr>
        <w:t>5.3</w:t>
      </w:r>
      <w:r w:rsidRPr="003D4962">
        <w:rPr>
          <w:rFonts w:ascii="Times New Roman" w:eastAsia="Times New Roman" w:hAnsi="Times New Roman" w:cs="Times New Roman"/>
          <w:b/>
          <w:sz w:val="24"/>
          <w:szCs w:val="24"/>
          <w:lang w:eastAsia="en-GB"/>
        </w:rPr>
        <w:tab/>
        <w:t>Counterparts in the Beneficiary administration:</w:t>
      </w:r>
    </w:p>
    <w:p w14:paraId="754E7D51" w14:textId="26658E43" w:rsidR="00A63DFB" w:rsidRPr="003D4962" w:rsidRDefault="00A63DFB" w:rsidP="00E07710">
      <w:pPr>
        <w:tabs>
          <w:tab w:val="left" w:pos="851"/>
        </w:tabs>
        <w:spacing w:before="120" w:after="120" w:line="240" w:lineRule="auto"/>
        <w:ind w:left="567"/>
        <w:jc w:val="both"/>
        <w:rPr>
          <w:rFonts w:ascii="Times New Roman" w:hAnsi="Times New Roman" w:cs="Times New Roman"/>
          <w:sz w:val="24"/>
          <w:szCs w:val="24"/>
        </w:rPr>
      </w:pPr>
      <w:r w:rsidRPr="003D4962">
        <w:rPr>
          <w:rFonts w:ascii="Times New Roman" w:hAnsi="Times New Roman" w:cs="Times New Roman"/>
          <w:sz w:val="24"/>
          <w:szCs w:val="24"/>
        </w:rPr>
        <w:t xml:space="preserve">The Ministry of Planning and International Cooperation is the Contracting Authority for the twinning project under which The Programme Administration Office (PAO) is in charge of the coordination of all the related activities and the administrative management </w:t>
      </w:r>
      <w:r w:rsidRPr="003D4962">
        <w:rPr>
          <w:rFonts w:ascii="Times New Roman" w:hAnsi="Times New Roman" w:cs="Times New Roman"/>
          <w:sz w:val="24"/>
          <w:szCs w:val="24"/>
        </w:rPr>
        <w:lastRenderedPageBreak/>
        <w:t>of the funding Programme. The PAO will be the responsible institution for the management of this twinning project.</w:t>
      </w:r>
    </w:p>
    <w:p w14:paraId="5F2A8D13" w14:textId="77777777" w:rsidR="00A63DFB" w:rsidRPr="003D4962" w:rsidRDefault="00A63DFB" w:rsidP="006B0516">
      <w:pPr>
        <w:tabs>
          <w:tab w:val="left" w:pos="851"/>
        </w:tabs>
        <w:ind w:left="567"/>
        <w:jc w:val="both"/>
        <w:rPr>
          <w:rFonts w:ascii="Times New Roman" w:hAnsi="Times New Roman" w:cs="Times New Roman"/>
          <w:b/>
          <w:sz w:val="24"/>
          <w:szCs w:val="24"/>
        </w:rPr>
      </w:pPr>
      <w:r w:rsidRPr="003D4962">
        <w:rPr>
          <w:rFonts w:ascii="Times New Roman" w:hAnsi="Times New Roman" w:cs="Times New Roman"/>
          <w:b/>
          <w:sz w:val="24"/>
          <w:szCs w:val="24"/>
        </w:rPr>
        <w:t>Contact Details of PAO Responsible of the Contract:</w:t>
      </w:r>
    </w:p>
    <w:p w14:paraId="7E730D75" w14:textId="77777777" w:rsidR="00A63DFB" w:rsidRPr="003D4962" w:rsidRDefault="00A63DFB" w:rsidP="006B0516">
      <w:pPr>
        <w:tabs>
          <w:tab w:val="left" w:pos="851"/>
        </w:tabs>
        <w:spacing w:after="0"/>
        <w:ind w:left="567"/>
        <w:jc w:val="both"/>
        <w:rPr>
          <w:rFonts w:ascii="Times New Roman" w:hAnsi="Times New Roman" w:cs="Times New Roman"/>
          <w:sz w:val="24"/>
          <w:szCs w:val="24"/>
        </w:rPr>
      </w:pPr>
      <w:r w:rsidRPr="003D4962">
        <w:rPr>
          <w:rFonts w:ascii="Times New Roman" w:hAnsi="Times New Roman" w:cs="Times New Roman"/>
          <w:sz w:val="24"/>
          <w:szCs w:val="24"/>
        </w:rPr>
        <w:t xml:space="preserve">Ministry of Planning and International Cooperation </w:t>
      </w:r>
    </w:p>
    <w:p w14:paraId="1ED82F80" w14:textId="0A91F4A9" w:rsidR="00A63DFB" w:rsidRPr="003D4962" w:rsidRDefault="000E66D8" w:rsidP="006B0516">
      <w:pPr>
        <w:tabs>
          <w:tab w:val="left" w:pos="851"/>
        </w:tabs>
        <w:spacing w:after="0"/>
        <w:ind w:left="567"/>
        <w:jc w:val="both"/>
        <w:rPr>
          <w:rFonts w:ascii="Times New Roman" w:hAnsi="Times New Roman" w:cs="Times New Roman"/>
          <w:sz w:val="24"/>
          <w:szCs w:val="24"/>
        </w:rPr>
      </w:pPr>
      <w:r w:rsidRPr="003D4962">
        <w:rPr>
          <w:rFonts w:ascii="Times New Roman" w:hAnsi="Times New Roman" w:cs="Times New Roman"/>
          <w:sz w:val="24"/>
          <w:szCs w:val="24"/>
        </w:rPr>
        <w:t>Ms</w:t>
      </w:r>
      <w:r w:rsidR="004B68F1" w:rsidRPr="003D4962">
        <w:rPr>
          <w:rFonts w:ascii="Times New Roman" w:hAnsi="Times New Roman" w:cs="Times New Roman"/>
          <w:sz w:val="24"/>
          <w:szCs w:val="24"/>
        </w:rPr>
        <w:t>.</w:t>
      </w:r>
      <w:r w:rsidRPr="003D4962">
        <w:rPr>
          <w:rFonts w:ascii="Times New Roman" w:hAnsi="Times New Roman" w:cs="Times New Roman"/>
          <w:sz w:val="24"/>
          <w:szCs w:val="24"/>
        </w:rPr>
        <w:t xml:space="preserve"> Areej AlHadeed</w:t>
      </w:r>
    </w:p>
    <w:p w14:paraId="66A30DDA" w14:textId="77777777" w:rsidR="00A63DFB" w:rsidRPr="003D4962" w:rsidRDefault="00A63DFB" w:rsidP="006B0516">
      <w:pPr>
        <w:tabs>
          <w:tab w:val="left" w:pos="851"/>
        </w:tabs>
        <w:spacing w:after="0"/>
        <w:ind w:left="567"/>
        <w:jc w:val="both"/>
        <w:rPr>
          <w:rFonts w:ascii="Times New Roman" w:hAnsi="Times New Roman" w:cs="Times New Roman"/>
          <w:sz w:val="24"/>
          <w:szCs w:val="24"/>
        </w:rPr>
      </w:pPr>
      <w:r w:rsidRPr="003D4962">
        <w:rPr>
          <w:rFonts w:ascii="Times New Roman" w:hAnsi="Times New Roman" w:cs="Times New Roman"/>
          <w:sz w:val="24"/>
          <w:szCs w:val="24"/>
        </w:rPr>
        <w:t>Programme Administration Office</w:t>
      </w:r>
    </w:p>
    <w:p w14:paraId="1857418F" w14:textId="77777777" w:rsidR="00A63DFB" w:rsidRPr="003D4962" w:rsidRDefault="00A63DFB" w:rsidP="006B0516">
      <w:pPr>
        <w:tabs>
          <w:tab w:val="left" w:pos="851"/>
        </w:tabs>
        <w:spacing w:after="0"/>
        <w:ind w:left="567"/>
        <w:jc w:val="both"/>
        <w:rPr>
          <w:rFonts w:ascii="Times New Roman" w:hAnsi="Times New Roman" w:cs="Times New Roman"/>
          <w:sz w:val="24"/>
          <w:szCs w:val="24"/>
        </w:rPr>
      </w:pPr>
      <w:r w:rsidRPr="003D4962">
        <w:rPr>
          <w:rFonts w:ascii="Times New Roman" w:hAnsi="Times New Roman" w:cs="Times New Roman"/>
          <w:sz w:val="24"/>
          <w:szCs w:val="24"/>
        </w:rPr>
        <w:t>Support to the implementation of the Partnership Priorities Programme</w:t>
      </w:r>
    </w:p>
    <w:p w14:paraId="667ACADC" w14:textId="77777777" w:rsidR="00A63DFB" w:rsidRPr="003D4962" w:rsidRDefault="00A63DFB" w:rsidP="006B0516">
      <w:pPr>
        <w:tabs>
          <w:tab w:val="left" w:pos="851"/>
        </w:tabs>
        <w:spacing w:after="0"/>
        <w:ind w:left="567"/>
        <w:jc w:val="both"/>
        <w:rPr>
          <w:rFonts w:ascii="Times New Roman" w:hAnsi="Times New Roman" w:cs="Times New Roman"/>
          <w:sz w:val="24"/>
          <w:szCs w:val="24"/>
        </w:rPr>
      </w:pPr>
      <w:r w:rsidRPr="003D4962">
        <w:rPr>
          <w:rFonts w:ascii="Times New Roman" w:hAnsi="Times New Roman" w:cs="Times New Roman"/>
          <w:sz w:val="24"/>
          <w:szCs w:val="24"/>
        </w:rPr>
        <w:t>P.O. Box 555 Amman, 11118 Jordan</w:t>
      </w:r>
    </w:p>
    <w:p w14:paraId="0FC557CE" w14:textId="77777777" w:rsidR="00A63DFB" w:rsidRPr="003D4962" w:rsidRDefault="00A63DFB" w:rsidP="006B0516">
      <w:pPr>
        <w:tabs>
          <w:tab w:val="left" w:pos="851"/>
        </w:tabs>
        <w:spacing w:after="0"/>
        <w:ind w:left="567"/>
        <w:jc w:val="both"/>
        <w:rPr>
          <w:rFonts w:ascii="Times New Roman" w:hAnsi="Times New Roman" w:cs="Times New Roman"/>
          <w:sz w:val="24"/>
          <w:szCs w:val="24"/>
        </w:rPr>
      </w:pPr>
      <w:r w:rsidRPr="003D4962">
        <w:rPr>
          <w:rFonts w:ascii="Times New Roman" w:hAnsi="Times New Roman" w:cs="Times New Roman"/>
          <w:sz w:val="24"/>
          <w:szCs w:val="24"/>
        </w:rPr>
        <w:t>Fax: 00 962 6 4611669</w:t>
      </w:r>
    </w:p>
    <w:p w14:paraId="22A5EA6D" w14:textId="497A8336" w:rsidR="000E66D8" w:rsidRPr="003D4962" w:rsidRDefault="007766F6" w:rsidP="000E66D8">
      <w:pPr>
        <w:tabs>
          <w:tab w:val="left" w:pos="851"/>
        </w:tabs>
        <w:spacing w:after="0"/>
        <w:ind w:left="567"/>
        <w:jc w:val="both"/>
        <w:rPr>
          <w:rFonts w:ascii="Times New Roman" w:hAnsi="Times New Roman" w:cs="Times New Roman"/>
          <w:sz w:val="24"/>
          <w:szCs w:val="24"/>
        </w:rPr>
      </w:pPr>
      <w:hyperlink r:id="rId12" w:history="1">
        <w:r w:rsidR="000E66D8" w:rsidRPr="003D4962">
          <w:rPr>
            <w:rFonts w:ascii="Times New Roman" w:hAnsi="Times New Roman" w:cs="Times New Roman"/>
            <w:sz w:val="24"/>
            <w:szCs w:val="24"/>
          </w:rPr>
          <w:t>Areej.Alhadeed@MOP.GOV.JO</w:t>
        </w:r>
      </w:hyperlink>
      <w:r w:rsidR="000E66D8" w:rsidRPr="003D4962" w:rsidDel="007816C0">
        <w:rPr>
          <w:rFonts w:ascii="Times New Roman" w:hAnsi="Times New Roman" w:cs="Times New Roman"/>
          <w:sz w:val="24"/>
          <w:szCs w:val="24"/>
        </w:rPr>
        <w:t xml:space="preserve"> </w:t>
      </w:r>
    </w:p>
    <w:p w14:paraId="7C087C64" w14:textId="77777777" w:rsidR="004B68F1" w:rsidRPr="003D4962" w:rsidRDefault="004B68F1" w:rsidP="000E66D8">
      <w:pPr>
        <w:tabs>
          <w:tab w:val="left" w:pos="851"/>
        </w:tabs>
        <w:spacing w:after="0"/>
        <w:ind w:left="567"/>
        <w:jc w:val="both"/>
        <w:rPr>
          <w:rFonts w:asciiTheme="majorBidi" w:hAnsiTheme="majorBidi" w:cstheme="majorBidi"/>
          <w:sz w:val="24"/>
          <w:szCs w:val="24"/>
        </w:rPr>
      </w:pPr>
    </w:p>
    <w:p w14:paraId="206AAAE0" w14:textId="3745B72F" w:rsidR="00A63DFB" w:rsidRPr="003D4962" w:rsidRDefault="00A63DFB" w:rsidP="006B0516">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3D4962">
        <w:rPr>
          <w:rFonts w:ascii="Times New Roman" w:eastAsia="Times New Roman" w:hAnsi="Times New Roman" w:cs="Times New Roman"/>
          <w:sz w:val="24"/>
          <w:szCs w:val="24"/>
          <w:lang w:eastAsia="en-GB"/>
        </w:rPr>
        <w:t>5.3.1</w:t>
      </w:r>
      <w:r w:rsidR="00146AFC" w:rsidRPr="003D4962">
        <w:rPr>
          <w:rFonts w:ascii="Times New Roman" w:eastAsia="Times New Roman" w:hAnsi="Times New Roman" w:cs="Times New Roman"/>
          <w:sz w:val="24"/>
          <w:szCs w:val="24"/>
          <w:lang w:eastAsia="en-GB"/>
        </w:rPr>
        <w:t xml:space="preserve"> </w:t>
      </w:r>
      <w:r w:rsidRPr="003D4962">
        <w:rPr>
          <w:rFonts w:ascii="Times New Roman" w:eastAsia="Times New Roman" w:hAnsi="Times New Roman" w:cs="Times New Roman"/>
          <w:sz w:val="24"/>
          <w:szCs w:val="24"/>
          <w:lang w:eastAsia="en-GB"/>
        </w:rPr>
        <w:t>Contact person:</w:t>
      </w:r>
    </w:p>
    <w:p w14:paraId="10C26FB0" w14:textId="0572BA1F" w:rsidR="00742E1D" w:rsidRPr="003D4962" w:rsidRDefault="004C486B" w:rsidP="00F11549">
      <w:pPr>
        <w:autoSpaceDE w:val="0"/>
        <w:autoSpaceDN w:val="0"/>
        <w:adjustRightInd w:val="0"/>
        <w:spacing w:after="0" w:line="240" w:lineRule="auto"/>
        <w:ind w:left="533"/>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Manal Al-Damen</w:t>
      </w:r>
      <w:r w:rsidR="00742E1D" w:rsidRPr="003D4962">
        <w:rPr>
          <w:rFonts w:ascii="Times New Roman" w:eastAsia="Times New Roman" w:hAnsi="Times New Roman" w:cs="Times New Roman"/>
          <w:bCs/>
          <w:iCs/>
          <w:sz w:val="24"/>
          <w:szCs w:val="24"/>
          <w:lang w:eastAsia="en-GB"/>
        </w:rPr>
        <w:t xml:space="preserve"> </w:t>
      </w:r>
    </w:p>
    <w:p w14:paraId="32EFBDAB" w14:textId="2088F57A" w:rsidR="00742E1D" w:rsidRPr="003D4962" w:rsidRDefault="004C486B" w:rsidP="00F11549">
      <w:pPr>
        <w:autoSpaceDE w:val="0"/>
        <w:autoSpaceDN w:val="0"/>
        <w:adjustRightInd w:val="0"/>
        <w:spacing w:after="0" w:line="240" w:lineRule="auto"/>
        <w:ind w:left="533"/>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Head of Partnership Division</w:t>
      </w:r>
    </w:p>
    <w:p w14:paraId="413DFB13" w14:textId="2D3F9AC4" w:rsidR="00146AFC" w:rsidRPr="003D4962" w:rsidRDefault="00146AFC" w:rsidP="00F11549">
      <w:pPr>
        <w:autoSpaceDE w:val="0"/>
        <w:autoSpaceDN w:val="0"/>
        <w:adjustRightInd w:val="0"/>
        <w:spacing w:after="0" w:line="240" w:lineRule="auto"/>
        <w:ind w:left="533"/>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Institute of Public Administration</w:t>
      </w:r>
    </w:p>
    <w:p w14:paraId="372A1D68" w14:textId="089156A0" w:rsidR="00A63DFB" w:rsidRPr="003D4962" w:rsidRDefault="00742E1D" w:rsidP="00F11549">
      <w:pPr>
        <w:autoSpaceDE w:val="0"/>
        <w:autoSpaceDN w:val="0"/>
        <w:adjustRightInd w:val="0"/>
        <w:spacing w:after="0" w:line="240" w:lineRule="auto"/>
        <w:ind w:left="533"/>
        <w:jc w:val="both"/>
        <w:rPr>
          <w:rFonts w:ascii="Times New Roman" w:eastAsia="Times New Roman" w:hAnsi="Times New Roman" w:cs="Times New Roman"/>
          <w:bCs/>
          <w:i/>
          <w:sz w:val="24"/>
          <w:szCs w:val="24"/>
          <w:lang w:eastAsia="en-GB"/>
        </w:rPr>
      </w:pPr>
      <w:r w:rsidRPr="003D4962">
        <w:rPr>
          <w:rFonts w:ascii="Times New Roman" w:eastAsia="Times New Roman" w:hAnsi="Times New Roman" w:cs="Times New Roman"/>
          <w:bCs/>
          <w:iCs/>
          <w:sz w:val="24"/>
          <w:szCs w:val="24"/>
          <w:lang w:eastAsia="en-GB"/>
        </w:rPr>
        <w:t xml:space="preserve">Email: </w:t>
      </w:r>
      <w:r w:rsidR="004C486B" w:rsidRPr="003D4962">
        <w:rPr>
          <w:rFonts w:ascii="Times New Roman" w:eastAsia="Times New Roman" w:hAnsi="Times New Roman" w:cs="Times New Roman"/>
          <w:bCs/>
          <w:iCs/>
          <w:sz w:val="24"/>
          <w:szCs w:val="24"/>
          <w:lang w:eastAsia="en-GB"/>
        </w:rPr>
        <w:t>Manal.Damen@IPA.GOV.JO</w:t>
      </w:r>
    </w:p>
    <w:p w14:paraId="4674C45E" w14:textId="43B1D632" w:rsidR="00AA1084" w:rsidRPr="003D4962" w:rsidRDefault="00A63DFB" w:rsidP="00AA1084">
      <w:pPr>
        <w:autoSpaceDE w:val="0"/>
        <w:autoSpaceDN w:val="0"/>
        <w:adjustRightInd w:val="0"/>
        <w:spacing w:before="120" w:after="0" w:line="240" w:lineRule="auto"/>
        <w:jc w:val="both"/>
        <w:rPr>
          <w:rFonts w:ascii="Times New Roman" w:eastAsia="Times New Roman" w:hAnsi="Times New Roman" w:cs="Times New Roman"/>
          <w:bCs/>
          <w:i/>
          <w:sz w:val="24"/>
          <w:szCs w:val="24"/>
          <w:lang w:eastAsia="en-GB"/>
        </w:rPr>
      </w:pPr>
      <w:r w:rsidRPr="003D4962">
        <w:rPr>
          <w:rFonts w:ascii="Times New Roman" w:eastAsia="Times New Roman" w:hAnsi="Times New Roman" w:cs="Times New Roman"/>
          <w:sz w:val="24"/>
          <w:szCs w:val="24"/>
          <w:lang w:eastAsia="en-GB"/>
        </w:rPr>
        <w:t>5.3.2</w:t>
      </w:r>
      <w:r w:rsidR="00146AFC" w:rsidRPr="003D4962">
        <w:rPr>
          <w:rFonts w:ascii="Times New Roman" w:eastAsia="Times New Roman" w:hAnsi="Times New Roman" w:cs="Times New Roman"/>
          <w:sz w:val="24"/>
          <w:szCs w:val="24"/>
          <w:lang w:eastAsia="en-GB"/>
        </w:rPr>
        <w:t xml:space="preserve"> </w:t>
      </w:r>
      <w:r w:rsidRPr="003D4962">
        <w:rPr>
          <w:rFonts w:ascii="Times New Roman" w:eastAsia="Times New Roman" w:hAnsi="Times New Roman" w:cs="Times New Roman"/>
          <w:sz w:val="24"/>
          <w:szCs w:val="24"/>
          <w:lang w:eastAsia="en-GB"/>
        </w:rPr>
        <w:t>PL counterpart</w:t>
      </w:r>
    </w:p>
    <w:p w14:paraId="43F4756E" w14:textId="0CE6D376" w:rsidR="00742E1D" w:rsidRPr="003D4962" w:rsidRDefault="00646185" w:rsidP="00AA1084">
      <w:pPr>
        <w:autoSpaceDE w:val="0"/>
        <w:autoSpaceDN w:val="0"/>
        <w:adjustRightInd w:val="0"/>
        <w:spacing w:after="0" w:line="240" w:lineRule="auto"/>
        <w:ind w:left="533"/>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H.E Eng. Siham</w:t>
      </w:r>
      <w:r w:rsidR="00AA1084" w:rsidRPr="003D4962">
        <w:rPr>
          <w:rFonts w:ascii="Times New Roman" w:eastAsia="Times New Roman" w:hAnsi="Times New Roman" w:cs="Times New Roman"/>
          <w:bCs/>
          <w:iCs/>
          <w:sz w:val="24"/>
          <w:szCs w:val="24"/>
          <w:lang w:eastAsia="en-GB"/>
        </w:rPr>
        <w:t xml:space="preserve"> Al-khawaldeh</w:t>
      </w:r>
      <w:r w:rsidR="00742E1D" w:rsidRPr="003D4962">
        <w:rPr>
          <w:rFonts w:ascii="Times New Roman" w:eastAsia="Times New Roman" w:hAnsi="Times New Roman" w:cs="Times New Roman"/>
          <w:bCs/>
          <w:iCs/>
          <w:sz w:val="24"/>
          <w:szCs w:val="24"/>
          <w:lang w:eastAsia="en-GB"/>
        </w:rPr>
        <w:t xml:space="preserve"> </w:t>
      </w:r>
    </w:p>
    <w:p w14:paraId="755FC559" w14:textId="65DF1073" w:rsidR="00742E1D" w:rsidRPr="003D4962" w:rsidRDefault="00685002" w:rsidP="00F11549">
      <w:pPr>
        <w:autoSpaceDE w:val="0"/>
        <w:autoSpaceDN w:val="0"/>
        <w:adjustRightInd w:val="0"/>
        <w:spacing w:after="0" w:line="240" w:lineRule="auto"/>
        <w:ind w:left="533"/>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Director</w:t>
      </w:r>
      <w:r w:rsidR="00AA1084" w:rsidRPr="003D4962">
        <w:rPr>
          <w:rFonts w:ascii="Times New Roman" w:eastAsia="Times New Roman" w:hAnsi="Times New Roman" w:cs="Times New Roman"/>
          <w:bCs/>
          <w:iCs/>
          <w:sz w:val="24"/>
          <w:szCs w:val="24"/>
          <w:lang w:eastAsia="en-GB"/>
        </w:rPr>
        <w:t xml:space="preserve"> General</w:t>
      </w:r>
    </w:p>
    <w:p w14:paraId="3CF11420" w14:textId="77777777" w:rsidR="00146AFC" w:rsidRPr="003D4962" w:rsidRDefault="00146AFC" w:rsidP="00F11549">
      <w:pPr>
        <w:autoSpaceDE w:val="0"/>
        <w:autoSpaceDN w:val="0"/>
        <w:adjustRightInd w:val="0"/>
        <w:spacing w:after="0" w:line="240" w:lineRule="auto"/>
        <w:ind w:left="533"/>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Institute of Public Administration</w:t>
      </w:r>
    </w:p>
    <w:p w14:paraId="7622EF19" w14:textId="3DFEE05E" w:rsidR="00742E1D" w:rsidRPr="003D4962" w:rsidRDefault="00742E1D" w:rsidP="0002337B">
      <w:pPr>
        <w:autoSpaceDE w:val="0"/>
        <w:autoSpaceDN w:val="0"/>
        <w:adjustRightInd w:val="0"/>
        <w:spacing w:after="0" w:line="240" w:lineRule="auto"/>
        <w:ind w:left="533"/>
        <w:jc w:val="both"/>
        <w:rPr>
          <w:rFonts w:ascii="Times New Roman" w:eastAsia="Times New Roman" w:hAnsi="Times New Roman" w:cs="Times New Roman"/>
          <w:bCs/>
          <w:iCs/>
          <w:sz w:val="24"/>
          <w:szCs w:val="24"/>
          <w:highlight w:val="yellow"/>
          <w:lang w:eastAsia="en-GB"/>
        </w:rPr>
      </w:pPr>
      <w:r w:rsidRPr="003D4962">
        <w:rPr>
          <w:rFonts w:ascii="Times New Roman" w:eastAsia="Times New Roman" w:hAnsi="Times New Roman" w:cs="Times New Roman"/>
          <w:bCs/>
          <w:iCs/>
          <w:sz w:val="24"/>
          <w:szCs w:val="24"/>
          <w:lang w:eastAsia="en-GB"/>
        </w:rPr>
        <w:t xml:space="preserve">Email: </w:t>
      </w:r>
      <w:r w:rsidR="0002337B" w:rsidRPr="003D4962">
        <w:rPr>
          <w:rFonts w:ascii="Times New Roman" w:eastAsia="Times New Roman" w:hAnsi="Times New Roman" w:cs="Times New Roman"/>
          <w:bCs/>
          <w:iCs/>
          <w:sz w:val="24"/>
          <w:szCs w:val="24"/>
          <w:lang w:eastAsia="en-GB"/>
        </w:rPr>
        <w:t>engSiham.Alkhawaldeh@IPA.GOV.JO</w:t>
      </w:r>
    </w:p>
    <w:p w14:paraId="7DC1FAE3" w14:textId="1B435329" w:rsidR="00A63DFB" w:rsidRPr="003D4962" w:rsidRDefault="00A63DFB" w:rsidP="006B0516">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3D4962">
        <w:rPr>
          <w:rFonts w:ascii="Times New Roman" w:eastAsia="Times New Roman" w:hAnsi="Times New Roman" w:cs="Times New Roman"/>
          <w:sz w:val="24"/>
          <w:szCs w:val="24"/>
          <w:lang w:eastAsia="en-GB"/>
        </w:rPr>
        <w:t>5.3.3</w:t>
      </w:r>
      <w:r w:rsidR="00146AFC" w:rsidRPr="003D4962">
        <w:rPr>
          <w:rFonts w:ascii="Times New Roman" w:eastAsia="Times New Roman" w:hAnsi="Times New Roman" w:cs="Times New Roman"/>
          <w:sz w:val="24"/>
          <w:szCs w:val="24"/>
          <w:lang w:eastAsia="en-GB"/>
        </w:rPr>
        <w:t xml:space="preserve"> </w:t>
      </w:r>
      <w:r w:rsidRPr="003D4962">
        <w:rPr>
          <w:rFonts w:ascii="Times New Roman" w:eastAsia="Times New Roman" w:hAnsi="Times New Roman" w:cs="Times New Roman"/>
          <w:sz w:val="24"/>
          <w:szCs w:val="24"/>
          <w:lang w:eastAsia="en-GB"/>
        </w:rPr>
        <w:t>RTA counterpart</w:t>
      </w:r>
    </w:p>
    <w:p w14:paraId="2C22326C" w14:textId="77777777" w:rsidR="00AA1084" w:rsidRPr="003D4962" w:rsidRDefault="00AA1084" w:rsidP="00AA1084">
      <w:pPr>
        <w:autoSpaceDE w:val="0"/>
        <w:autoSpaceDN w:val="0"/>
        <w:adjustRightInd w:val="0"/>
        <w:spacing w:after="0" w:line="240" w:lineRule="auto"/>
        <w:ind w:left="533"/>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 xml:space="preserve">Eng. Hadeel AlAbdallat </w:t>
      </w:r>
    </w:p>
    <w:p w14:paraId="36F516A4" w14:textId="77777777" w:rsidR="00AA1084" w:rsidRPr="003D4962" w:rsidRDefault="00AA1084" w:rsidP="00AA1084">
      <w:pPr>
        <w:autoSpaceDE w:val="0"/>
        <w:autoSpaceDN w:val="0"/>
        <w:adjustRightInd w:val="0"/>
        <w:spacing w:after="0" w:line="240" w:lineRule="auto"/>
        <w:ind w:left="533"/>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Institutional Development Manager</w:t>
      </w:r>
    </w:p>
    <w:p w14:paraId="737252A7" w14:textId="77777777" w:rsidR="00AA1084" w:rsidRPr="003D4962" w:rsidRDefault="00AA1084" w:rsidP="00AA1084">
      <w:pPr>
        <w:autoSpaceDE w:val="0"/>
        <w:autoSpaceDN w:val="0"/>
        <w:adjustRightInd w:val="0"/>
        <w:spacing w:after="0" w:line="240" w:lineRule="auto"/>
        <w:ind w:left="533"/>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Institute of Public Administration</w:t>
      </w:r>
    </w:p>
    <w:p w14:paraId="03D9B454" w14:textId="77777777" w:rsidR="00AA1084" w:rsidRPr="003D4962" w:rsidRDefault="00AA1084" w:rsidP="00AA1084">
      <w:pPr>
        <w:autoSpaceDE w:val="0"/>
        <w:autoSpaceDN w:val="0"/>
        <w:adjustRightInd w:val="0"/>
        <w:spacing w:after="0" w:line="240" w:lineRule="auto"/>
        <w:ind w:left="533"/>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Email: hadeel.abdallat@ipa.gov.jo</w:t>
      </w:r>
    </w:p>
    <w:p w14:paraId="6BEEAD13" w14:textId="77777777" w:rsidR="00393E11" w:rsidRPr="003D4962" w:rsidRDefault="00393E11" w:rsidP="006B0516">
      <w:pPr>
        <w:autoSpaceDE w:val="0"/>
        <w:autoSpaceDN w:val="0"/>
        <w:adjustRightInd w:val="0"/>
        <w:spacing w:before="120" w:after="0" w:line="240" w:lineRule="auto"/>
        <w:ind w:left="539" w:hanging="539"/>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sz w:val="24"/>
          <w:szCs w:val="24"/>
          <w:lang w:eastAsia="en-GB"/>
        </w:rPr>
        <w:t>6</w:t>
      </w:r>
      <w:r w:rsidRPr="003D4962">
        <w:rPr>
          <w:rFonts w:ascii="Times New Roman" w:eastAsia="Times New Roman" w:hAnsi="Times New Roman" w:cs="Times New Roman"/>
          <w:bCs/>
          <w:sz w:val="24"/>
          <w:szCs w:val="24"/>
          <w:lang w:eastAsia="en-GB"/>
        </w:rPr>
        <w:t>.</w:t>
      </w:r>
      <w:r w:rsidRPr="003D4962">
        <w:rPr>
          <w:rFonts w:ascii="Times New Roman" w:eastAsia="Times New Roman" w:hAnsi="Times New Roman" w:cs="Times New Roman"/>
          <w:bCs/>
          <w:sz w:val="24"/>
          <w:szCs w:val="24"/>
          <w:lang w:eastAsia="en-GB"/>
        </w:rPr>
        <w:tab/>
      </w:r>
      <w:r w:rsidRPr="003D4962">
        <w:rPr>
          <w:rFonts w:ascii="Times New Roman" w:eastAsia="Times New Roman" w:hAnsi="Times New Roman" w:cs="Times New Roman"/>
          <w:b/>
          <w:bCs/>
          <w:sz w:val="24"/>
          <w:szCs w:val="24"/>
          <w:lang w:eastAsia="en-GB"/>
        </w:rPr>
        <w:t>Duration of the project</w:t>
      </w:r>
    </w:p>
    <w:p w14:paraId="3E72999B" w14:textId="64F3238D" w:rsidR="005D5FD0" w:rsidRPr="003D4962" w:rsidRDefault="005D5FD0" w:rsidP="006B0516">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3D4962">
        <w:rPr>
          <w:rFonts w:ascii="Times New Roman" w:eastAsia="Times New Roman" w:hAnsi="Times New Roman" w:cs="Times New Roman"/>
          <w:bCs/>
          <w:sz w:val="24"/>
          <w:szCs w:val="24"/>
          <w:lang w:eastAsia="en-GB"/>
        </w:rPr>
        <w:t>24 months</w:t>
      </w:r>
      <w:r w:rsidR="00012807" w:rsidRPr="003D4962">
        <w:rPr>
          <w:rFonts w:ascii="Times New Roman" w:eastAsia="Times New Roman" w:hAnsi="Times New Roman" w:cs="Times New Roman"/>
          <w:bCs/>
          <w:sz w:val="24"/>
          <w:szCs w:val="24"/>
          <w:lang w:eastAsia="en-GB"/>
        </w:rPr>
        <w:t xml:space="preserve"> of implementation period</w:t>
      </w:r>
      <w:r w:rsidRPr="003D4962">
        <w:rPr>
          <w:rFonts w:ascii="Times New Roman" w:eastAsia="Times New Roman" w:hAnsi="Times New Roman" w:cs="Times New Roman"/>
          <w:bCs/>
          <w:sz w:val="24"/>
          <w:szCs w:val="24"/>
          <w:lang w:eastAsia="en-GB"/>
        </w:rPr>
        <w:t>.</w:t>
      </w:r>
    </w:p>
    <w:p w14:paraId="4D7B91C5" w14:textId="77777777" w:rsidR="00393E11" w:rsidRPr="003D4962" w:rsidRDefault="00393E11" w:rsidP="006B0516">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189410D4" w14:textId="2E904B45" w:rsidR="00393E11" w:rsidRPr="003D4962" w:rsidRDefault="00393E11">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7.</w:t>
      </w:r>
      <w:r w:rsidRPr="003D4962">
        <w:rPr>
          <w:rFonts w:ascii="Times New Roman" w:eastAsia="Times New Roman" w:hAnsi="Times New Roman" w:cs="Times New Roman"/>
          <w:b/>
          <w:bCs/>
          <w:sz w:val="24"/>
          <w:szCs w:val="24"/>
          <w:lang w:eastAsia="en-GB"/>
        </w:rPr>
        <w:tab/>
        <w:t>Management and reporting</w:t>
      </w:r>
    </w:p>
    <w:p w14:paraId="230D7A15" w14:textId="77777777" w:rsidR="00393E11" w:rsidRPr="003D4962" w:rsidRDefault="00393E11" w:rsidP="006B0516">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 xml:space="preserve">7.1 </w:t>
      </w:r>
      <w:r w:rsidRPr="003D4962">
        <w:rPr>
          <w:rFonts w:ascii="Times New Roman" w:eastAsia="Times New Roman" w:hAnsi="Times New Roman" w:cs="Times New Roman"/>
          <w:b/>
          <w:bCs/>
          <w:sz w:val="24"/>
          <w:szCs w:val="24"/>
          <w:lang w:eastAsia="en-GB"/>
        </w:rPr>
        <w:tab/>
        <w:t>Language</w:t>
      </w:r>
    </w:p>
    <w:p w14:paraId="57113598" w14:textId="2004A544" w:rsidR="00393E11" w:rsidRPr="003D4962" w:rsidRDefault="00393E11" w:rsidP="006B0516">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3D4962">
        <w:rPr>
          <w:rFonts w:ascii="Times New Roman" w:eastAsia="Times New Roman" w:hAnsi="Times New Roman" w:cs="Times New Roman"/>
          <w:bCs/>
          <w:sz w:val="24"/>
          <w:szCs w:val="24"/>
          <w:lang w:eastAsia="en-GB"/>
        </w:rPr>
        <w:t>The official language of the project is the one used as contract language under the instrument (English). All formal communications regarding the project, including interim and final reports, shall be produced in the language of the contract.</w:t>
      </w:r>
    </w:p>
    <w:p w14:paraId="6D44F240" w14:textId="77777777" w:rsidR="00E07710" w:rsidRPr="003D4962" w:rsidRDefault="00E07710" w:rsidP="006B0516">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p>
    <w:p w14:paraId="5DC93CC4" w14:textId="77777777" w:rsidR="00393E11" w:rsidRPr="003D4962" w:rsidRDefault="00393E11" w:rsidP="006B0516">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 xml:space="preserve">7.2 </w:t>
      </w:r>
      <w:r w:rsidRPr="003D4962">
        <w:rPr>
          <w:rFonts w:ascii="Times New Roman" w:eastAsia="Times New Roman" w:hAnsi="Times New Roman" w:cs="Times New Roman"/>
          <w:b/>
          <w:bCs/>
          <w:sz w:val="24"/>
          <w:szCs w:val="24"/>
          <w:lang w:eastAsia="en-GB"/>
        </w:rPr>
        <w:tab/>
        <w:t>Project Steering Committee</w:t>
      </w:r>
    </w:p>
    <w:p w14:paraId="0C2D0785" w14:textId="77777777" w:rsidR="00393E11" w:rsidRPr="003D4962" w:rsidRDefault="00393E11" w:rsidP="006B0516">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3D4962">
        <w:rPr>
          <w:rFonts w:ascii="Times New Roman" w:eastAsia="Times New Roman" w:hAnsi="Times New Roman" w:cs="Times New Roman"/>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36862467" w14:textId="77777777" w:rsidR="00393E11" w:rsidRPr="003D4962" w:rsidRDefault="00393E11" w:rsidP="006B0516">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532F47E7" w14:textId="77777777" w:rsidR="00393E11" w:rsidRPr="003D4962" w:rsidRDefault="00393E11" w:rsidP="006B0516">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 xml:space="preserve">7.3 </w:t>
      </w:r>
      <w:r w:rsidRPr="003D4962">
        <w:rPr>
          <w:rFonts w:ascii="Times New Roman" w:eastAsia="Times New Roman" w:hAnsi="Times New Roman" w:cs="Times New Roman"/>
          <w:b/>
          <w:bCs/>
          <w:sz w:val="24"/>
          <w:szCs w:val="24"/>
          <w:lang w:eastAsia="en-GB"/>
        </w:rPr>
        <w:tab/>
        <w:t>Reporting</w:t>
      </w:r>
    </w:p>
    <w:p w14:paraId="57E64381" w14:textId="77777777" w:rsidR="00393E11" w:rsidRPr="003D4962" w:rsidRDefault="00393E11" w:rsidP="006B0516">
      <w:pPr>
        <w:spacing w:after="0" w:line="240" w:lineRule="auto"/>
        <w:ind w:left="567"/>
        <w:jc w:val="both"/>
        <w:rPr>
          <w:rFonts w:ascii="Times New Roman" w:eastAsia="Times New Roman" w:hAnsi="Times New Roman" w:cs="Times New Roman"/>
          <w:bCs/>
          <w:sz w:val="24"/>
          <w:szCs w:val="24"/>
          <w:lang w:eastAsia="en-GB"/>
        </w:rPr>
      </w:pPr>
      <w:r w:rsidRPr="003D4962">
        <w:rPr>
          <w:rFonts w:ascii="Times New Roman" w:eastAsia="Times New Roman" w:hAnsi="Times New Roman" w:cs="Times New Roman"/>
          <w:bCs/>
          <w:sz w:val="24"/>
          <w:szCs w:val="24"/>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w:t>
      </w:r>
      <w:r w:rsidRPr="003D4962">
        <w:rPr>
          <w:rFonts w:ascii="Times New Roman" w:eastAsia="Times New Roman" w:hAnsi="Times New Roman" w:cs="Times New Roman"/>
          <w:bCs/>
          <w:sz w:val="24"/>
          <w:szCs w:val="24"/>
          <w:lang w:eastAsia="en-GB"/>
        </w:rPr>
        <w:lastRenderedPageBreak/>
        <w:t xml:space="preserve">final report. An interim quarterly report shall be presented for discussion at each meeting of the PSC. The narrative part shall primarily take stock of the progress and achievements via-à-vis the mandatory results </w:t>
      </w:r>
      <w:r w:rsidRPr="003D4962">
        <w:rPr>
          <w:rFonts w:ascii="Times New Roman" w:eastAsia="Times New Roman" w:hAnsi="Times New Roman" w:cs="Times New Roman"/>
          <w:color w:val="000000"/>
          <w:sz w:val="24"/>
          <w:szCs w:val="20"/>
          <w:lang w:eastAsia="zh-CN"/>
        </w:rPr>
        <w:t xml:space="preserve">and </w:t>
      </w:r>
      <w:r w:rsidRPr="003D4962">
        <w:rPr>
          <w:rFonts w:ascii="Times New Roman" w:eastAsia="Times New Roman" w:hAnsi="Times New Roman" w:cs="Times New Roman"/>
          <w:color w:val="000000"/>
          <w:sz w:val="24"/>
          <w:szCs w:val="24"/>
          <w:lang w:eastAsia="zh-CN"/>
        </w:rPr>
        <w:t>provide precise</w:t>
      </w:r>
      <w:r w:rsidRPr="003D4962">
        <w:rPr>
          <w:rFonts w:ascii="Times New Roman" w:eastAsia="Times New Roman" w:hAnsi="Times New Roman" w:cs="Times New Roman"/>
          <w:color w:val="000000"/>
          <w:sz w:val="24"/>
          <w:szCs w:val="20"/>
          <w:lang w:eastAsia="zh-CN"/>
        </w:rPr>
        <w:t xml:space="preserve"> recommendations and corrective measures to be decided by in order to ensure the further </w:t>
      </w:r>
      <w:r w:rsidRPr="003D4962">
        <w:rPr>
          <w:rFonts w:ascii="Times New Roman" w:eastAsia="Times New Roman" w:hAnsi="Times New Roman" w:cs="Times New Roman"/>
          <w:color w:val="000000"/>
          <w:sz w:val="24"/>
          <w:szCs w:val="24"/>
          <w:lang w:eastAsia="zh-CN"/>
        </w:rPr>
        <w:t>progress</w:t>
      </w:r>
      <w:r w:rsidRPr="003D4962">
        <w:rPr>
          <w:rFonts w:ascii="Times New Roman" w:eastAsia="Times New Roman" w:hAnsi="Times New Roman" w:cs="Times New Roman"/>
          <w:bCs/>
          <w:sz w:val="24"/>
          <w:szCs w:val="24"/>
          <w:lang w:eastAsia="en-GB"/>
        </w:rPr>
        <w:t xml:space="preserve">. </w:t>
      </w:r>
    </w:p>
    <w:p w14:paraId="38FCF955" w14:textId="77777777" w:rsidR="00AE71F6" w:rsidRPr="003D4962" w:rsidRDefault="00AE71F6" w:rsidP="006B0516">
      <w:pPr>
        <w:spacing w:after="0" w:line="240" w:lineRule="auto"/>
        <w:ind w:left="567"/>
        <w:jc w:val="both"/>
        <w:rPr>
          <w:rFonts w:ascii="Times New Roman" w:eastAsia="Times New Roman" w:hAnsi="Times New Roman" w:cs="Times New Roman"/>
          <w:b/>
          <w:bCs/>
          <w:sz w:val="24"/>
          <w:szCs w:val="24"/>
          <w:lang w:eastAsia="en-GB"/>
        </w:rPr>
      </w:pPr>
    </w:p>
    <w:p w14:paraId="37B89CDB" w14:textId="77777777"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8.</w:t>
      </w:r>
      <w:r w:rsidRPr="003D4962">
        <w:rPr>
          <w:rFonts w:ascii="Times New Roman" w:eastAsia="Times New Roman" w:hAnsi="Times New Roman" w:cs="Times New Roman"/>
          <w:b/>
          <w:bCs/>
          <w:sz w:val="24"/>
          <w:szCs w:val="24"/>
          <w:lang w:eastAsia="en-GB"/>
        </w:rPr>
        <w:tab/>
        <w:t xml:space="preserve">Sustainability </w:t>
      </w:r>
    </w:p>
    <w:p w14:paraId="43F55257" w14:textId="232CEC34" w:rsidR="0053084B" w:rsidRPr="003D4962" w:rsidRDefault="0053084B" w:rsidP="000E66D8">
      <w:pPr>
        <w:spacing w:before="300" w:after="300" w:line="240" w:lineRule="auto"/>
        <w:ind w:left="540"/>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 xml:space="preserve">IPA will make this programme and its continuing implementation an integral part of its strategy and annual management plans. As such, it will devote adequate human and financial resources to </w:t>
      </w:r>
      <w:r w:rsidR="00C21676" w:rsidRPr="003D4962">
        <w:rPr>
          <w:rFonts w:ascii="Times New Roman" w:eastAsia="Times New Roman" w:hAnsi="Times New Roman" w:cs="Times New Roman"/>
          <w:sz w:val="24"/>
          <w:szCs w:val="24"/>
        </w:rPr>
        <w:t>it</w:t>
      </w:r>
      <w:r w:rsidRPr="003D4962">
        <w:rPr>
          <w:rFonts w:ascii="Times New Roman" w:eastAsia="Times New Roman" w:hAnsi="Times New Roman" w:cs="Times New Roman"/>
          <w:sz w:val="24"/>
          <w:szCs w:val="24"/>
        </w:rPr>
        <w:t xml:space="preserve"> and reinforce its contacts with stakeholders and users alike. It will sustain its evaluation processes and adjust its offer and forms of delivery </w:t>
      </w:r>
      <w:r w:rsidR="00C21676" w:rsidRPr="003D4962">
        <w:rPr>
          <w:rFonts w:ascii="Times New Roman" w:eastAsia="Times New Roman" w:hAnsi="Times New Roman" w:cs="Times New Roman"/>
          <w:sz w:val="24"/>
          <w:szCs w:val="24"/>
        </w:rPr>
        <w:t>whenever necessary</w:t>
      </w:r>
      <w:r w:rsidRPr="003D4962">
        <w:rPr>
          <w:rFonts w:ascii="Times New Roman" w:eastAsia="Times New Roman" w:hAnsi="Times New Roman" w:cs="Times New Roman"/>
          <w:sz w:val="24"/>
          <w:szCs w:val="24"/>
        </w:rPr>
        <w:t>. In this respect, it will monitor developments in other Schools and Institutes of Public Administration to make sure that it keeps abreast of emerging trends and examples of good practice.</w:t>
      </w:r>
    </w:p>
    <w:p w14:paraId="785A7FF9" w14:textId="21FF2C98" w:rsidR="0053084B" w:rsidRPr="003D4962" w:rsidRDefault="0053084B" w:rsidP="000E66D8">
      <w:pPr>
        <w:spacing w:before="300" w:after="300" w:line="240" w:lineRule="auto"/>
        <w:ind w:left="540"/>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Further detailed mechanisms will be put in place in the light of the results of the Twinning exercise and the developments that occur within the context of the modernisation roadmap. I</w:t>
      </w:r>
      <w:r w:rsidR="00C21676" w:rsidRPr="003D4962">
        <w:rPr>
          <w:rFonts w:ascii="Times New Roman" w:eastAsia="Times New Roman" w:hAnsi="Times New Roman" w:cs="Times New Roman"/>
          <w:sz w:val="24"/>
          <w:szCs w:val="24"/>
        </w:rPr>
        <w:t>PA</w:t>
      </w:r>
      <w:r w:rsidRPr="003D4962">
        <w:rPr>
          <w:rFonts w:ascii="Times New Roman" w:eastAsia="Times New Roman" w:hAnsi="Times New Roman" w:cs="Times New Roman"/>
          <w:sz w:val="24"/>
          <w:szCs w:val="24"/>
        </w:rPr>
        <w:t xml:space="preserve"> will </w:t>
      </w:r>
      <w:r w:rsidR="00C21676" w:rsidRPr="003D4962">
        <w:rPr>
          <w:rFonts w:ascii="Times New Roman" w:eastAsia="Times New Roman" w:hAnsi="Times New Roman" w:cs="Times New Roman"/>
          <w:sz w:val="24"/>
          <w:szCs w:val="24"/>
        </w:rPr>
        <w:t xml:space="preserve">also </w:t>
      </w:r>
      <w:r w:rsidRPr="003D4962">
        <w:rPr>
          <w:rFonts w:ascii="Times New Roman" w:eastAsia="Times New Roman" w:hAnsi="Times New Roman" w:cs="Times New Roman"/>
          <w:sz w:val="24"/>
          <w:szCs w:val="24"/>
        </w:rPr>
        <w:t xml:space="preserve">seek to develop ways of measuring the impact of the quality of public administration in Jordan although </w:t>
      </w:r>
      <w:r w:rsidR="001D2C0A" w:rsidRPr="003D4962">
        <w:rPr>
          <w:rFonts w:ascii="Times New Roman" w:eastAsia="Times New Roman" w:hAnsi="Times New Roman" w:cs="Times New Roman"/>
          <w:sz w:val="24"/>
          <w:szCs w:val="24"/>
        </w:rPr>
        <w:t xml:space="preserve">it </w:t>
      </w:r>
      <w:r w:rsidRPr="003D4962">
        <w:rPr>
          <w:rFonts w:ascii="Times New Roman" w:eastAsia="Times New Roman" w:hAnsi="Times New Roman" w:cs="Times New Roman"/>
          <w:sz w:val="24"/>
          <w:szCs w:val="24"/>
        </w:rPr>
        <w:t>will require an ongoing commitment from the government in this respect. An Institute of Public Administration can contribute significantly to the quality of the services provided to the citizen by improving the skills</w:t>
      </w:r>
      <w:r w:rsidR="00F818ED" w:rsidRPr="003D4962">
        <w:rPr>
          <w:rFonts w:ascii="Times New Roman" w:eastAsia="Times New Roman" w:hAnsi="Times New Roman" w:cs="Times New Roman"/>
          <w:sz w:val="24"/>
          <w:szCs w:val="24"/>
        </w:rPr>
        <w:t>, knowledge and behaviours of their public servants but it cannot achieve this by itself.</w:t>
      </w:r>
      <w:r w:rsidRPr="003D4962">
        <w:rPr>
          <w:rFonts w:ascii="Times New Roman" w:eastAsia="Times New Roman" w:hAnsi="Times New Roman" w:cs="Times New Roman"/>
          <w:sz w:val="24"/>
          <w:szCs w:val="24"/>
        </w:rPr>
        <w:t xml:space="preserve"> </w:t>
      </w:r>
    </w:p>
    <w:p w14:paraId="59A1D9E6" w14:textId="2958AA20"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Cs/>
          <w:i/>
          <w:sz w:val="24"/>
          <w:szCs w:val="24"/>
          <w:lang w:eastAsia="en-GB"/>
        </w:rPr>
      </w:pPr>
      <w:r w:rsidRPr="003D4962">
        <w:rPr>
          <w:rFonts w:ascii="Times New Roman" w:eastAsia="Times New Roman" w:hAnsi="Times New Roman" w:cs="Times New Roman"/>
          <w:b/>
          <w:bCs/>
          <w:sz w:val="24"/>
          <w:szCs w:val="24"/>
          <w:lang w:eastAsia="en-GB"/>
        </w:rPr>
        <w:t>9.</w:t>
      </w:r>
      <w:r w:rsidRPr="003D4962">
        <w:rPr>
          <w:rFonts w:ascii="Times New Roman" w:eastAsia="Times New Roman" w:hAnsi="Times New Roman" w:cs="Times New Roman"/>
          <w:b/>
          <w:bCs/>
          <w:sz w:val="24"/>
          <w:szCs w:val="24"/>
          <w:lang w:eastAsia="en-GB"/>
        </w:rPr>
        <w:tab/>
        <w:t xml:space="preserve">Crosscutting issues </w:t>
      </w:r>
    </w:p>
    <w:p w14:paraId="17F7187D" w14:textId="2B96E812" w:rsidR="00F818ED" w:rsidRPr="003D4962" w:rsidRDefault="00F818ED" w:rsidP="000E66D8">
      <w:pPr>
        <w:autoSpaceDE w:val="0"/>
        <w:autoSpaceDN w:val="0"/>
        <w:adjustRightInd w:val="0"/>
        <w:spacing w:before="120" w:after="0" w:line="240" w:lineRule="auto"/>
        <w:ind w:left="540"/>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 xml:space="preserve">IPA will ensure that the concept of “public value” which is </w:t>
      </w:r>
      <w:r w:rsidR="001D2C0A" w:rsidRPr="003D4962">
        <w:rPr>
          <w:rFonts w:ascii="Times New Roman" w:eastAsia="Times New Roman" w:hAnsi="Times New Roman" w:cs="Times New Roman"/>
          <w:bCs/>
          <w:iCs/>
          <w:sz w:val="24"/>
          <w:szCs w:val="24"/>
          <w:lang w:eastAsia="en-GB"/>
        </w:rPr>
        <w:t xml:space="preserve">one of </w:t>
      </w:r>
      <w:r w:rsidRPr="003D4962">
        <w:rPr>
          <w:rFonts w:ascii="Times New Roman" w:eastAsia="Times New Roman" w:hAnsi="Times New Roman" w:cs="Times New Roman"/>
          <w:bCs/>
          <w:iCs/>
          <w:sz w:val="24"/>
          <w:szCs w:val="24"/>
          <w:lang w:eastAsia="en-GB"/>
        </w:rPr>
        <w:t>the main distinguishing factor</w:t>
      </w:r>
      <w:r w:rsidR="001D2C0A" w:rsidRPr="003D4962">
        <w:rPr>
          <w:rFonts w:ascii="Times New Roman" w:eastAsia="Times New Roman" w:hAnsi="Times New Roman" w:cs="Times New Roman"/>
          <w:bCs/>
          <w:iCs/>
          <w:sz w:val="24"/>
          <w:szCs w:val="24"/>
          <w:lang w:eastAsia="en-GB"/>
        </w:rPr>
        <w:t>s</w:t>
      </w:r>
      <w:r w:rsidRPr="003D4962">
        <w:rPr>
          <w:rFonts w:ascii="Times New Roman" w:eastAsia="Times New Roman" w:hAnsi="Times New Roman" w:cs="Times New Roman"/>
          <w:bCs/>
          <w:iCs/>
          <w:sz w:val="24"/>
          <w:szCs w:val="24"/>
          <w:lang w:eastAsia="en-GB"/>
        </w:rPr>
        <w:t xml:space="preserve"> between the public and private sectors</w:t>
      </w:r>
      <w:r w:rsidR="001D2C0A" w:rsidRPr="003D4962">
        <w:rPr>
          <w:rFonts w:ascii="Times New Roman" w:eastAsia="Times New Roman" w:hAnsi="Times New Roman" w:cs="Times New Roman"/>
          <w:bCs/>
          <w:iCs/>
          <w:sz w:val="24"/>
          <w:szCs w:val="24"/>
          <w:lang w:eastAsia="en-GB"/>
        </w:rPr>
        <w:t>,</w:t>
      </w:r>
      <w:r w:rsidRPr="003D4962">
        <w:rPr>
          <w:rFonts w:ascii="Times New Roman" w:eastAsia="Times New Roman" w:hAnsi="Times New Roman" w:cs="Times New Roman"/>
          <w:bCs/>
          <w:iCs/>
          <w:sz w:val="24"/>
          <w:szCs w:val="24"/>
          <w:lang w:eastAsia="en-GB"/>
        </w:rPr>
        <w:t xml:space="preserve"> forms an integral part of its activities and features in its training programmes as an underlying principle.</w:t>
      </w:r>
    </w:p>
    <w:p w14:paraId="51B808A6" w14:textId="26AB4423" w:rsidR="00F818ED" w:rsidRPr="003D4962" w:rsidRDefault="00F818ED" w:rsidP="000E66D8">
      <w:pPr>
        <w:autoSpaceDE w:val="0"/>
        <w:autoSpaceDN w:val="0"/>
        <w:adjustRightInd w:val="0"/>
        <w:spacing w:before="120" w:after="0" w:line="240" w:lineRule="auto"/>
        <w:ind w:left="540"/>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It will also strive to respect principles of diversity in the subject matter of its programmes and its admissions policy. However, matters such as gender balance among public servants is largely beyond its control as it depends on the appointing authorities being committed to pursuing an active policy in pursuit of these goals.</w:t>
      </w:r>
    </w:p>
    <w:p w14:paraId="3A7C48D1" w14:textId="411F39CF" w:rsidR="00F818ED" w:rsidRPr="003D4962" w:rsidRDefault="00F818ED" w:rsidP="000E66D8">
      <w:pPr>
        <w:autoSpaceDE w:val="0"/>
        <w:autoSpaceDN w:val="0"/>
        <w:adjustRightInd w:val="0"/>
        <w:spacing w:before="120" w:after="0" w:line="240" w:lineRule="auto"/>
        <w:ind w:left="540"/>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 xml:space="preserve">Finally, the importance of ethical behaviour among all public servants, including those of the Institute, will be promoted. This includes not just the obvious examples </w:t>
      </w:r>
      <w:r w:rsidR="003606E8" w:rsidRPr="003D4962">
        <w:rPr>
          <w:rFonts w:ascii="Times New Roman" w:eastAsia="Times New Roman" w:hAnsi="Times New Roman" w:cs="Times New Roman"/>
          <w:bCs/>
          <w:iCs/>
          <w:sz w:val="24"/>
          <w:szCs w:val="24"/>
          <w:lang w:eastAsia="en-GB"/>
        </w:rPr>
        <w:t>of “moral issues” but also placing transparency and fairness at the centre of the way in which public servants deal with citizens. To underscore this,</w:t>
      </w:r>
      <w:r w:rsidRPr="003D4962">
        <w:rPr>
          <w:rFonts w:ascii="Times New Roman" w:eastAsia="Times New Roman" w:hAnsi="Times New Roman" w:cs="Times New Roman"/>
          <w:bCs/>
          <w:iCs/>
          <w:sz w:val="24"/>
          <w:szCs w:val="24"/>
          <w:lang w:eastAsia="en-GB"/>
        </w:rPr>
        <w:t xml:space="preserve"> the virtues of </w:t>
      </w:r>
      <w:r w:rsidR="003606E8" w:rsidRPr="003D4962">
        <w:rPr>
          <w:rFonts w:ascii="Times New Roman" w:eastAsia="Times New Roman" w:hAnsi="Times New Roman" w:cs="Times New Roman"/>
          <w:bCs/>
          <w:iCs/>
          <w:sz w:val="24"/>
          <w:szCs w:val="24"/>
          <w:lang w:eastAsia="en-GB"/>
        </w:rPr>
        <w:t>a collaborative approach to</w:t>
      </w:r>
      <w:r w:rsidRPr="003D4962">
        <w:rPr>
          <w:rFonts w:ascii="Times New Roman" w:eastAsia="Times New Roman" w:hAnsi="Times New Roman" w:cs="Times New Roman"/>
          <w:bCs/>
          <w:iCs/>
          <w:sz w:val="24"/>
          <w:szCs w:val="24"/>
          <w:lang w:eastAsia="en-GB"/>
        </w:rPr>
        <w:t xml:space="preserve"> working as opposed to a </w:t>
      </w:r>
      <w:r w:rsidR="003606E8" w:rsidRPr="003D4962">
        <w:rPr>
          <w:rFonts w:ascii="Times New Roman" w:eastAsia="Times New Roman" w:hAnsi="Times New Roman" w:cs="Times New Roman"/>
          <w:bCs/>
          <w:iCs/>
          <w:sz w:val="24"/>
          <w:szCs w:val="24"/>
          <w:lang w:eastAsia="en-GB"/>
        </w:rPr>
        <w:t>permanently competitive attitude that places</w:t>
      </w:r>
      <w:r w:rsidR="001D2C0A" w:rsidRPr="003D4962">
        <w:rPr>
          <w:rFonts w:ascii="Times New Roman" w:eastAsia="Times New Roman" w:hAnsi="Times New Roman" w:cs="Times New Roman"/>
          <w:bCs/>
          <w:iCs/>
          <w:sz w:val="24"/>
          <w:szCs w:val="24"/>
          <w:lang w:eastAsia="en-GB"/>
        </w:rPr>
        <w:t xml:space="preserve"> individual ambition</w:t>
      </w:r>
      <w:r w:rsidR="003606E8" w:rsidRPr="003D4962">
        <w:rPr>
          <w:rFonts w:ascii="Times New Roman" w:eastAsia="Times New Roman" w:hAnsi="Times New Roman" w:cs="Times New Roman"/>
          <w:bCs/>
          <w:iCs/>
          <w:sz w:val="24"/>
          <w:szCs w:val="24"/>
          <w:lang w:eastAsia="en-GB"/>
        </w:rPr>
        <w:t xml:space="preserve"> ahead of </w:t>
      </w:r>
      <w:r w:rsidR="001D2C0A" w:rsidRPr="003D4962">
        <w:rPr>
          <w:rFonts w:ascii="Times New Roman" w:eastAsia="Times New Roman" w:hAnsi="Times New Roman" w:cs="Times New Roman"/>
          <w:bCs/>
          <w:iCs/>
          <w:sz w:val="24"/>
          <w:szCs w:val="24"/>
          <w:lang w:eastAsia="en-GB"/>
        </w:rPr>
        <w:t xml:space="preserve">collective </w:t>
      </w:r>
      <w:r w:rsidR="003606E8" w:rsidRPr="003D4962">
        <w:rPr>
          <w:rFonts w:ascii="Times New Roman" w:eastAsia="Times New Roman" w:hAnsi="Times New Roman" w:cs="Times New Roman"/>
          <w:bCs/>
          <w:iCs/>
          <w:sz w:val="24"/>
          <w:szCs w:val="24"/>
          <w:lang w:eastAsia="en-GB"/>
        </w:rPr>
        <w:t xml:space="preserve">performance </w:t>
      </w:r>
      <w:r w:rsidR="001D2C0A" w:rsidRPr="003D4962">
        <w:rPr>
          <w:rFonts w:ascii="Times New Roman" w:eastAsia="Times New Roman" w:hAnsi="Times New Roman" w:cs="Times New Roman"/>
          <w:bCs/>
          <w:iCs/>
          <w:sz w:val="24"/>
          <w:szCs w:val="24"/>
          <w:lang w:eastAsia="en-GB"/>
        </w:rPr>
        <w:t>that</w:t>
      </w:r>
      <w:r w:rsidR="003606E8" w:rsidRPr="003D4962">
        <w:rPr>
          <w:rFonts w:ascii="Times New Roman" w:eastAsia="Times New Roman" w:hAnsi="Times New Roman" w:cs="Times New Roman"/>
          <w:bCs/>
          <w:iCs/>
          <w:sz w:val="24"/>
          <w:szCs w:val="24"/>
          <w:lang w:eastAsia="en-GB"/>
        </w:rPr>
        <w:t xml:space="preserve"> can </w:t>
      </w:r>
      <w:r w:rsidR="001D2C0A" w:rsidRPr="003D4962">
        <w:rPr>
          <w:rFonts w:ascii="Times New Roman" w:eastAsia="Times New Roman" w:hAnsi="Times New Roman" w:cs="Times New Roman"/>
          <w:bCs/>
          <w:iCs/>
          <w:sz w:val="24"/>
          <w:szCs w:val="24"/>
          <w:lang w:eastAsia="en-GB"/>
        </w:rPr>
        <w:t>result</w:t>
      </w:r>
      <w:r w:rsidR="003606E8" w:rsidRPr="003D4962">
        <w:rPr>
          <w:rFonts w:ascii="Times New Roman" w:eastAsia="Times New Roman" w:hAnsi="Times New Roman" w:cs="Times New Roman"/>
          <w:bCs/>
          <w:iCs/>
          <w:sz w:val="24"/>
          <w:szCs w:val="24"/>
          <w:lang w:eastAsia="en-GB"/>
        </w:rPr>
        <w:t xml:space="preserve"> in a </w:t>
      </w:r>
      <w:r w:rsidRPr="003D4962">
        <w:rPr>
          <w:rFonts w:ascii="Times New Roman" w:eastAsia="Times New Roman" w:hAnsi="Times New Roman" w:cs="Times New Roman"/>
          <w:bCs/>
          <w:iCs/>
          <w:sz w:val="24"/>
          <w:szCs w:val="24"/>
          <w:lang w:eastAsia="en-GB"/>
        </w:rPr>
        <w:t xml:space="preserve">system of command and </w:t>
      </w:r>
      <w:r w:rsidR="001D2C0A" w:rsidRPr="003D4962">
        <w:rPr>
          <w:rFonts w:ascii="Times New Roman" w:eastAsia="Times New Roman" w:hAnsi="Times New Roman" w:cs="Times New Roman"/>
          <w:bCs/>
          <w:iCs/>
          <w:sz w:val="24"/>
          <w:szCs w:val="24"/>
          <w:lang w:eastAsia="en-GB"/>
        </w:rPr>
        <w:t xml:space="preserve">territorial </w:t>
      </w:r>
      <w:r w:rsidRPr="003D4962">
        <w:rPr>
          <w:rFonts w:ascii="Times New Roman" w:eastAsia="Times New Roman" w:hAnsi="Times New Roman" w:cs="Times New Roman"/>
          <w:bCs/>
          <w:iCs/>
          <w:sz w:val="24"/>
          <w:szCs w:val="24"/>
          <w:lang w:eastAsia="en-GB"/>
        </w:rPr>
        <w:t>control</w:t>
      </w:r>
      <w:r w:rsidR="001D2C0A" w:rsidRPr="003D4962">
        <w:rPr>
          <w:rFonts w:ascii="Times New Roman" w:eastAsia="Times New Roman" w:hAnsi="Times New Roman" w:cs="Times New Roman"/>
          <w:bCs/>
          <w:iCs/>
          <w:sz w:val="24"/>
          <w:szCs w:val="24"/>
          <w:lang w:eastAsia="en-GB"/>
        </w:rPr>
        <w:t>,</w:t>
      </w:r>
      <w:r w:rsidRPr="003D4962">
        <w:rPr>
          <w:rFonts w:ascii="Times New Roman" w:eastAsia="Times New Roman" w:hAnsi="Times New Roman" w:cs="Times New Roman"/>
          <w:bCs/>
          <w:iCs/>
          <w:sz w:val="24"/>
          <w:szCs w:val="24"/>
          <w:lang w:eastAsia="en-GB"/>
        </w:rPr>
        <w:t xml:space="preserve"> will be underlined</w:t>
      </w:r>
      <w:r w:rsidR="003606E8" w:rsidRPr="003D4962">
        <w:rPr>
          <w:rFonts w:ascii="Times New Roman" w:eastAsia="Times New Roman" w:hAnsi="Times New Roman" w:cs="Times New Roman"/>
          <w:bCs/>
          <w:iCs/>
          <w:sz w:val="24"/>
          <w:szCs w:val="24"/>
          <w:lang w:eastAsia="en-GB"/>
        </w:rPr>
        <w:t xml:space="preserve"> wherever possible</w:t>
      </w:r>
      <w:r w:rsidRPr="003D4962">
        <w:rPr>
          <w:rFonts w:ascii="Times New Roman" w:eastAsia="Times New Roman" w:hAnsi="Times New Roman" w:cs="Times New Roman"/>
          <w:bCs/>
          <w:iCs/>
          <w:sz w:val="24"/>
          <w:szCs w:val="24"/>
          <w:lang w:eastAsia="en-GB"/>
        </w:rPr>
        <w:t xml:space="preserve">. </w:t>
      </w:r>
    </w:p>
    <w:p w14:paraId="46BA356E" w14:textId="77777777" w:rsidR="00393E11" w:rsidRPr="003D4962" w:rsidRDefault="00393E11" w:rsidP="006B0516">
      <w:pPr>
        <w:autoSpaceDE w:val="0"/>
        <w:autoSpaceDN w:val="0"/>
        <w:adjustRightInd w:val="0"/>
        <w:spacing w:before="120" w:after="0" w:line="240" w:lineRule="auto"/>
        <w:ind w:left="567" w:hanging="567"/>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10.</w:t>
      </w:r>
      <w:r w:rsidRPr="003D4962">
        <w:rPr>
          <w:rFonts w:ascii="Times New Roman" w:eastAsia="Times New Roman" w:hAnsi="Times New Roman" w:cs="Times New Roman"/>
          <w:b/>
          <w:bCs/>
          <w:sz w:val="24"/>
          <w:szCs w:val="24"/>
          <w:lang w:eastAsia="en-GB"/>
        </w:rPr>
        <w:tab/>
        <w:t>Conditionality and sequencing</w:t>
      </w:r>
    </w:p>
    <w:p w14:paraId="6ABF652B" w14:textId="77777777" w:rsidR="00BD4922" w:rsidRPr="003D4962" w:rsidRDefault="00BD4922" w:rsidP="006B0516">
      <w:pPr>
        <w:autoSpaceDE w:val="0"/>
        <w:autoSpaceDN w:val="0"/>
        <w:adjustRightInd w:val="0"/>
        <w:spacing w:before="120" w:after="0" w:line="240" w:lineRule="auto"/>
        <w:ind w:left="567"/>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 xml:space="preserve">Not applicable. </w:t>
      </w:r>
    </w:p>
    <w:p w14:paraId="6B65E78D" w14:textId="77777777" w:rsidR="00393E11" w:rsidRPr="003D4962" w:rsidRDefault="00393E11" w:rsidP="006B0516">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18A4E578" w14:textId="70A460A8" w:rsidR="00A63DFB" w:rsidRPr="003D4962" w:rsidRDefault="00393E11">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11.</w:t>
      </w:r>
      <w:r w:rsidRPr="003D4962">
        <w:rPr>
          <w:rFonts w:ascii="Times New Roman" w:eastAsia="Times New Roman" w:hAnsi="Times New Roman" w:cs="Times New Roman"/>
          <w:b/>
          <w:bCs/>
          <w:sz w:val="24"/>
          <w:szCs w:val="24"/>
          <w:lang w:eastAsia="en-GB"/>
        </w:rPr>
        <w:tab/>
        <w:t>Indicators for performance measurement</w:t>
      </w:r>
    </w:p>
    <w:p w14:paraId="6EBFE5B9" w14:textId="458F757F" w:rsidR="00393E11" w:rsidRPr="003D4962" w:rsidRDefault="003B367B" w:rsidP="00F11549">
      <w:pPr>
        <w:autoSpaceDE w:val="0"/>
        <w:autoSpaceDN w:val="0"/>
        <w:adjustRightInd w:val="0"/>
        <w:spacing w:before="120" w:after="0" w:line="240" w:lineRule="auto"/>
        <w:ind w:left="567"/>
        <w:jc w:val="both"/>
        <w:rPr>
          <w:rFonts w:ascii="Times New Roman" w:eastAsia="Times New Roman" w:hAnsi="Times New Roman" w:cs="Times New Roman"/>
          <w:bCs/>
          <w:iCs/>
          <w:sz w:val="24"/>
          <w:szCs w:val="24"/>
          <w:lang w:eastAsia="en-GB"/>
        </w:rPr>
      </w:pPr>
      <w:r w:rsidRPr="003D4962">
        <w:rPr>
          <w:rFonts w:ascii="Times New Roman" w:eastAsia="Times New Roman" w:hAnsi="Times New Roman" w:cs="Times New Roman"/>
          <w:bCs/>
          <w:iCs/>
          <w:sz w:val="24"/>
          <w:szCs w:val="24"/>
          <w:lang w:eastAsia="en-GB"/>
        </w:rPr>
        <w:t>Please refer to Logical Framework Matrix Annex C1a.</w:t>
      </w:r>
    </w:p>
    <w:p w14:paraId="0044AE08" w14:textId="77777777" w:rsidR="00393E11" w:rsidRPr="003D4962" w:rsidRDefault="00393E11" w:rsidP="00673990">
      <w:pPr>
        <w:autoSpaceDE w:val="0"/>
        <w:autoSpaceDN w:val="0"/>
        <w:adjustRightInd w:val="0"/>
        <w:spacing w:after="0" w:line="240" w:lineRule="auto"/>
        <w:jc w:val="both"/>
        <w:rPr>
          <w:rFonts w:ascii="Times New Roman" w:hAnsi="Times New Roman"/>
          <w:sz w:val="24"/>
        </w:rPr>
      </w:pPr>
    </w:p>
    <w:p w14:paraId="65D5126A" w14:textId="77777777" w:rsidR="00393E11" w:rsidRPr="003D4962" w:rsidRDefault="00393E11" w:rsidP="006B0516">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3D4962">
        <w:rPr>
          <w:rFonts w:ascii="Times New Roman" w:eastAsia="Times New Roman" w:hAnsi="Times New Roman" w:cs="Times New Roman"/>
          <w:b/>
          <w:bCs/>
          <w:sz w:val="24"/>
          <w:szCs w:val="24"/>
          <w:lang w:eastAsia="en-GB"/>
        </w:rPr>
        <w:t xml:space="preserve">12. </w:t>
      </w:r>
      <w:r w:rsidRPr="003D4962">
        <w:rPr>
          <w:rFonts w:ascii="Times New Roman" w:eastAsia="Times New Roman" w:hAnsi="Times New Roman" w:cs="Times New Roman"/>
          <w:b/>
          <w:bCs/>
          <w:sz w:val="24"/>
          <w:szCs w:val="24"/>
          <w:lang w:eastAsia="en-GB"/>
        </w:rPr>
        <w:tab/>
        <w:t>Facilities available</w:t>
      </w:r>
    </w:p>
    <w:p w14:paraId="4E183F6A" w14:textId="6D1CF345" w:rsidR="000E66D8" w:rsidRPr="003D4962" w:rsidRDefault="000E66D8" w:rsidP="0087316B">
      <w:pPr>
        <w:spacing w:before="300" w:after="300" w:line="240" w:lineRule="auto"/>
        <w:ind w:left="630"/>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 xml:space="preserve">The necessary office space will be made available by the beneficiary, to host the RTA and to facilitate planned technical and management meetings. The project office will be </w:t>
      </w:r>
      <w:r w:rsidRPr="003D4962">
        <w:rPr>
          <w:rFonts w:ascii="Times New Roman" w:eastAsia="Times New Roman" w:hAnsi="Times New Roman" w:cs="Times New Roman"/>
          <w:sz w:val="24"/>
          <w:szCs w:val="24"/>
        </w:rPr>
        <w:lastRenderedPageBreak/>
        <w:t>equipped with the necessary number of telephones with internet access. Printing and photocopying facilities will also be provided.</w:t>
      </w:r>
    </w:p>
    <w:p w14:paraId="36B41971" w14:textId="18E257A8" w:rsidR="00393E11" w:rsidRPr="003D4962" w:rsidRDefault="00393E11" w:rsidP="006B0516">
      <w:pPr>
        <w:jc w:val="both"/>
        <w:rPr>
          <w:rFonts w:ascii="Times New Roman" w:eastAsia="Times New Roman" w:hAnsi="Times New Roman" w:cs="Times New Roman"/>
          <w:b/>
          <w:bCs/>
          <w:sz w:val="19"/>
          <w:szCs w:val="19"/>
          <w:lang w:eastAsia="en-GB"/>
        </w:rPr>
      </w:pPr>
      <w:r w:rsidRPr="003D4962">
        <w:rPr>
          <w:rFonts w:ascii="Times New Roman" w:eastAsia="Times New Roman" w:hAnsi="Times New Roman" w:cs="Times New Roman"/>
          <w:b/>
          <w:bCs/>
          <w:sz w:val="24"/>
          <w:szCs w:val="24"/>
          <w:lang w:eastAsia="en-GB"/>
        </w:rPr>
        <w:t>A</w:t>
      </w:r>
      <w:r w:rsidRPr="003D4962">
        <w:rPr>
          <w:rFonts w:ascii="Times New Roman" w:eastAsia="Times New Roman" w:hAnsi="Times New Roman" w:cs="Times New Roman"/>
          <w:b/>
          <w:bCs/>
          <w:sz w:val="19"/>
          <w:szCs w:val="19"/>
          <w:lang w:eastAsia="en-GB"/>
        </w:rPr>
        <w:t>NNEX TO PROJECT FICHE</w:t>
      </w:r>
    </w:p>
    <w:p w14:paraId="4E679599" w14:textId="0723951E" w:rsidR="00393E11" w:rsidRPr="003D4962" w:rsidRDefault="00393E11" w:rsidP="00C46951">
      <w:pPr>
        <w:autoSpaceDE w:val="0"/>
        <w:autoSpaceDN w:val="0"/>
        <w:adjustRightInd w:val="0"/>
        <w:spacing w:before="120" w:after="0" w:line="240" w:lineRule="auto"/>
        <w:ind w:left="709" w:hanging="709"/>
        <w:jc w:val="both"/>
        <w:rPr>
          <w:rFonts w:ascii="Times New Roman" w:eastAsia="Times New Roman" w:hAnsi="Times New Roman" w:cs="Times New Roman"/>
          <w:sz w:val="24"/>
          <w:szCs w:val="24"/>
          <w:lang w:eastAsia="en-GB"/>
        </w:rPr>
      </w:pPr>
      <w:r w:rsidRPr="003D4962">
        <w:rPr>
          <w:rFonts w:ascii="Times New Roman" w:eastAsia="Times New Roman" w:hAnsi="Times New Roman" w:cs="Times New Roman"/>
          <w:sz w:val="24"/>
          <w:szCs w:val="24"/>
          <w:lang w:eastAsia="en-GB"/>
        </w:rPr>
        <w:t xml:space="preserve">1. </w:t>
      </w:r>
      <w:r w:rsidRPr="003D4962">
        <w:rPr>
          <w:rFonts w:ascii="Times New Roman" w:eastAsia="Times New Roman" w:hAnsi="Times New Roman" w:cs="Times New Roman"/>
          <w:sz w:val="24"/>
          <w:szCs w:val="24"/>
          <w:lang w:eastAsia="en-GB"/>
        </w:rPr>
        <w:tab/>
        <w:t>The Simplified Logical framework matrix as per Annex C1a (compulsory)</w:t>
      </w:r>
    </w:p>
    <w:p w14:paraId="76E2F0BC" w14:textId="77777777" w:rsidR="00393E11" w:rsidRPr="003D4962" w:rsidRDefault="00393E11" w:rsidP="006B0516">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sectPr w:rsidR="00393E11" w:rsidRPr="003D4962" w:rsidSect="00393E11">
          <w:headerReference w:type="default" r:id="rId13"/>
          <w:footerReference w:type="even" r:id="rId14"/>
          <w:footerReference w:type="default" r:id="rId15"/>
          <w:footnotePr>
            <w:numRestart w:val="eachSect"/>
          </w:footnotePr>
          <w:pgSz w:w="11907" w:h="16840" w:code="9"/>
          <w:pgMar w:top="142" w:right="1417" w:bottom="851" w:left="1418" w:header="567" w:footer="567" w:gutter="0"/>
          <w:cols w:space="720"/>
        </w:sectPr>
      </w:pPr>
      <w:r w:rsidRPr="003D4962">
        <w:rPr>
          <w:rFonts w:ascii="Times New Roman" w:eastAsia="Times New Roman" w:hAnsi="Times New Roman" w:cs="Times New Roman"/>
          <w:sz w:val="24"/>
          <w:szCs w:val="24"/>
          <w:lang w:eastAsia="en-GB"/>
        </w:rPr>
        <w:t xml:space="preserve"> </w:t>
      </w:r>
    </w:p>
    <w:p w14:paraId="2C9E2E97" w14:textId="77777777" w:rsidR="00393E11" w:rsidRPr="003D4962" w:rsidRDefault="00393E11" w:rsidP="00F11549">
      <w:pPr>
        <w:jc w:val="both"/>
        <w:rPr>
          <w:rFonts w:ascii="Times New Roman" w:eastAsia="Times New Roman" w:hAnsi="Times New Roman" w:cs="Times New Roman"/>
          <w:b/>
          <w:color w:val="000000"/>
          <w:sz w:val="24"/>
          <w:szCs w:val="24"/>
          <w:u w:val="single"/>
          <w:lang w:eastAsia="en-GB"/>
        </w:rPr>
      </w:pPr>
      <w:r w:rsidRPr="00141928">
        <w:rPr>
          <w:rFonts w:ascii="Times New Roman" w:eastAsia="Times New Roman" w:hAnsi="Times New Roman" w:cs="Times New Roman"/>
          <w:b/>
          <w:color w:val="000000"/>
          <w:sz w:val="24"/>
          <w:szCs w:val="24"/>
          <w:u w:val="single"/>
          <w:lang w:eastAsia="en-GB"/>
        </w:rPr>
        <w:lastRenderedPageBreak/>
        <w:t>Annex C1a :</w:t>
      </w:r>
      <w:r w:rsidRPr="00141928">
        <w:t xml:space="preserve"> </w:t>
      </w:r>
      <w:r w:rsidRPr="00141928">
        <w:rPr>
          <w:rFonts w:ascii="Times New Roman" w:eastAsia="Times New Roman" w:hAnsi="Times New Roman" w:cs="Times New Roman"/>
          <w:b/>
          <w:color w:val="000000"/>
          <w:sz w:val="24"/>
          <w:szCs w:val="24"/>
          <w:u w:val="single"/>
          <w:lang w:eastAsia="en-GB"/>
        </w:rPr>
        <w:t>Simplified Logical Framework</w:t>
      </w:r>
      <w:r w:rsidRPr="003D4962">
        <w:rPr>
          <w:rFonts w:ascii="Times New Roman" w:eastAsia="Times New Roman" w:hAnsi="Times New Roman" w:cs="Times New Roman"/>
          <w:b/>
          <w:color w:val="000000"/>
          <w:sz w:val="24"/>
          <w:szCs w:val="24"/>
          <w:u w:val="single"/>
          <w:lang w:eastAsia="en-GB"/>
        </w:rPr>
        <w:t xml:space="preserve"> </w:t>
      </w:r>
    </w:p>
    <w:p w14:paraId="4B6E2DB2" w14:textId="77777777" w:rsidR="00393E11" w:rsidRPr="003D4962" w:rsidRDefault="00393E11" w:rsidP="006B0516">
      <w:pPr>
        <w:spacing w:after="0" w:line="240" w:lineRule="auto"/>
        <w:jc w:val="both"/>
        <w:rPr>
          <w:rFonts w:ascii="Times New Roman" w:eastAsia="Times New Roman" w:hAnsi="Times New Roman" w:cs="Times New Roman"/>
          <w:b/>
          <w:color w:val="000000"/>
          <w:sz w:val="24"/>
          <w:szCs w:val="24"/>
          <w:u w:val="single"/>
          <w:lang w:eastAsia="en-GB"/>
        </w:rPr>
      </w:pPr>
    </w:p>
    <w:tbl>
      <w:tblPr>
        <w:tblW w:w="5840" w:type="pct"/>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4682"/>
        <w:gridCol w:w="3421"/>
        <w:gridCol w:w="2020"/>
        <w:gridCol w:w="2392"/>
        <w:gridCol w:w="1886"/>
      </w:tblGrid>
      <w:tr w:rsidR="0079531D" w:rsidRPr="003D4962" w14:paraId="67C0FDC8" w14:textId="77777777" w:rsidTr="00003922">
        <w:tc>
          <w:tcPr>
            <w:tcW w:w="580" w:type="pct"/>
          </w:tcPr>
          <w:p w14:paraId="7C270DD0" w14:textId="77777777" w:rsidR="009061B6" w:rsidRPr="003D4962" w:rsidRDefault="009061B6" w:rsidP="006B0516">
            <w:pPr>
              <w:spacing w:after="0" w:line="240" w:lineRule="auto"/>
              <w:jc w:val="both"/>
              <w:rPr>
                <w:rFonts w:ascii="Times New Roman" w:eastAsia="Times New Roman" w:hAnsi="Times New Roman" w:cs="Times New Roman"/>
                <w:color w:val="000000"/>
                <w:sz w:val="24"/>
                <w:szCs w:val="24"/>
                <w:lang w:eastAsia="en-GB"/>
              </w:rPr>
            </w:pPr>
          </w:p>
        </w:tc>
        <w:tc>
          <w:tcPr>
            <w:tcW w:w="1437" w:type="pct"/>
            <w:shd w:val="pct10" w:color="auto" w:fill="FFFFFF"/>
            <w:vAlign w:val="center"/>
          </w:tcPr>
          <w:p w14:paraId="0149CF6A" w14:textId="77777777" w:rsidR="009061B6" w:rsidRPr="003D4962" w:rsidRDefault="009061B6" w:rsidP="006B0516">
            <w:pPr>
              <w:spacing w:after="0" w:line="240" w:lineRule="auto"/>
              <w:jc w:val="both"/>
              <w:rPr>
                <w:rFonts w:ascii="Times New Roman" w:eastAsia="Times New Roman" w:hAnsi="Times New Roman" w:cs="Times New Roman"/>
                <w:b/>
                <w:color w:val="000000"/>
                <w:sz w:val="24"/>
                <w:szCs w:val="24"/>
                <w:lang w:eastAsia="en-GB"/>
              </w:rPr>
            </w:pPr>
            <w:r w:rsidRPr="003D4962">
              <w:rPr>
                <w:rFonts w:ascii="Times New Roman" w:eastAsia="Times New Roman" w:hAnsi="Times New Roman" w:cs="Times New Roman"/>
                <w:b/>
                <w:color w:val="000000"/>
                <w:sz w:val="24"/>
                <w:szCs w:val="24"/>
                <w:lang w:eastAsia="en-GB"/>
              </w:rPr>
              <w:t>Description</w:t>
            </w:r>
          </w:p>
        </w:tc>
        <w:tc>
          <w:tcPr>
            <w:tcW w:w="1050" w:type="pct"/>
            <w:shd w:val="pct10" w:color="auto" w:fill="FFFFFF"/>
            <w:vAlign w:val="center"/>
          </w:tcPr>
          <w:p w14:paraId="07A6C9E3" w14:textId="77777777" w:rsidR="009061B6" w:rsidRPr="003D4962" w:rsidRDefault="009061B6" w:rsidP="006B0516">
            <w:pPr>
              <w:spacing w:after="0" w:line="240" w:lineRule="auto"/>
              <w:jc w:val="both"/>
              <w:rPr>
                <w:rFonts w:ascii="Times New Roman" w:eastAsia="Times New Roman" w:hAnsi="Times New Roman" w:cs="Times New Roman"/>
                <w:b/>
                <w:color w:val="000000"/>
                <w:sz w:val="24"/>
                <w:szCs w:val="24"/>
                <w:lang w:eastAsia="en-GB"/>
              </w:rPr>
            </w:pPr>
            <w:r w:rsidRPr="003D4962">
              <w:rPr>
                <w:rFonts w:ascii="Times New Roman" w:eastAsia="Times New Roman" w:hAnsi="Times New Roman" w:cs="Times New Roman"/>
                <w:b/>
                <w:color w:val="000000"/>
                <w:sz w:val="24"/>
                <w:szCs w:val="24"/>
                <w:lang w:eastAsia="en-GB"/>
              </w:rPr>
              <w:t>Indicators (with relevant baseline and target data)</w:t>
            </w:r>
          </w:p>
        </w:tc>
        <w:tc>
          <w:tcPr>
            <w:tcW w:w="1933" w:type="pct"/>
            <w:gridSpan w:val="3"/>
            <w:shd w:val="pct10" w:color="auto" w:fill="FFFFFF"/>
            <w:vAlign w:val="center"/>
          </w:tcPr>
          <w:p w14:paraId="24B25058" w14:textId="325913D6" w:rsidR="009061B6" w:rsidRPr="003D4962" w:rsidRDefault="009061B6" w:rsidP="006B0516">
            <w:pPr>
              <w:spacing w:after="0" w:line="240" w:lineRule="auto"/>
              <w:jc w:val="both"/>
              <w:rPr>
                <w:rFonts w:ascii="Times New Roman" w:eastAsia="Times New Roman" w:hAnsi="Times New Roman" w:cs="Times New Roman"/>
                <w:b/>
                <w:color w:val="000000"/>
                <w:sz w:val="24"/>
                <w:szCs w:val="24"/>
                <w:lang w:eastAsia="en-GB"/>
              </w:rPr>
            </w:pPr>
            <w:r w:rsidRPr="003D4962">
              <w:rPr>
                <w:rFonts w:ascii="Times New Roman" w:eastAsia="Times New Roman" w:hAnsi="Times New Roman" w:cs="Times New Roman"/>
                <w:b/>
                <w:color w:val="000000"/>
                <w:sz w:val="24"/>
                <w:szCs w:val="24"/>
                <w:lang w:eastAsia="en-GB"/>
              </w:rPr>
              <w:t>Sources of verification</w:t>
            </w:r>
          </w:p>
        </w:tc>
      </w:tr>
      <w:tr w:rsidR="0079531D" w:rsidRPr="003D4962" w14:paraId="1A499469" w14:textId="77777777" w:rsidTr="00003922">
        <w:trPr>
          <w:cantSplit/>
          <w:trHeight w:val="1054"/>
        </w:trPr>
        <w:tc>
          <w:tcPr>
            <w:tcW w:w="580" w:type="pct"/>
            <w:vAlign w:val="center"/>
          </w:tcPr>
          <w:p w14:paraId="71D4DC3C" w14:textId="77777777" w:rsidR="009061B6" w:rsidRPr="003D4962" w:rsidRDefault="009061B6" w:rsidP="006B0516">
            <w:pPr>
              <w:spacing w:after="0" w:line="240" w:lineRule="auto"/>
              <w:jc w:val="both"/>
              <w:rPr>
                <w:rFonts w:ascii="Times New Roman" w:eastAsia="Times New Roman" w:hAnsi="Times New Roman" w:cs="Times New Roman"/>
                <w:b/>
                <w:color w:val="000000"/>
                <w:sz w:val="24"/>
                <w:szCs w:val="24"/>
                <w:lang w:eastAsia="en-GB"/>
              </w:rPr>
            </w:pPr>
            <w:r w:rsidRPr="003D4962">
              <w:rPr>
                <w:rFonts w:ascii="Times New Roman" w:eastAsia="Times New Roman" w:hAnsi="Times New Roman" w:cs="Times New Roman"/>
                <w:b/>
                <w:color w:val="000000"/>
                <w:sz w:val="24"/>
                <w:szCs w:val="24"/>
                <w:lang w:eastAsia="en-GB"/>
              </w:rPr>
              <w:t>Overall Objective</w:t>
            </w:r>
          </w:p>
        </w:tc>
        <w:tc>
          <w:tcPr>
            <w:tcW w:w="1437" w:type="pct"/>
          </w:tcPr>
          <w:p w14:paraId="73936421" w14:textId="77777777" w:rsidR="009061B6" w:rsidRDefault="00685002" w:rsidP="006B0516">
            <w:pPr>
              <w:spacing w:after="0" w:line="240" w:lineRule="auto"/>
              <w:jc w:val="both"/>
              <w:rPr>
                <w:rFonts w:ascii="Times New Roman" w:eastAsia="Times New Roman" w:hAnsi="Times New Roman" w:cs="Times New Roman"/>
                <w:iCs/>
                <w:sz w:val="24"/>
                <w:szCs w:val="20"/>
              </w:rPr>
            </w:pPr>
            <w:r w:rsidRPr="003D4962">
              <w:rPr>
                <w:rFonts w:ascii="Times New Roman" w:eastAsia="Times New Roman" w:hAnsi="Times New Roman" w:cs="Times New Roman"/>
                <w:iCs/>
                <w:sz w:val="24"/>
                <w:szCs w:val="20"/>
              </w:rPr>
              <w:t>Enhance the Institute of Public Administration in Jordan (IPA)’s operations for building the capacity of public sector administrations in Jordan, according to the best international and EU practices in the field</w:t>
            </w:r>
          </w:p>
          <w:p w14:paraId="0E11F04C" w14:textId="3CB1298A" w:rsidR="00226A31" w:rsidRPr="003D4962" w:rsidRDefault="00226A31" w:rsidP="006B0516">
            <w:pPr>
              <w:spacing w:after="0" w:line="240" w:lineRule="auto"/>
              <w:jc w:val="both"/>
              <w:rPr>
                <w:rFonts w:ascii="Times New Roman" w:eastAsia="Times New Roman" w:hAnsi="Times New Roman" w:cs="Times New Roman"/>
                <w:i/>
                <w:color w:val="000000"/>
                <w:sz w:val="24"/>
                <w:szCs w:val="24"/>
                <w:lang w:eastAsia="en-GB"/>
              </w:rPr>
            </w:pPr>
          </w:p>
        </w:tc>
        <w:tc>
          <w:tcPr>
            <w:tcW w:w="1050" w:type="pct"/>
          </w:tcPr>
          <w:p w14:paraId="5338E686" w14:textId="5A126E26" w:rsidR="005D569C" w:rsidRDefault="001A4A59" w:rsidP="00C82670">
            <w:pPr>
              <w:pStyle w:val="ListParagraph"/>
              <w:numPr>
                <w:ilvl w:val="0"/>
                <w:numId w:val="16"/>
              </w:numPr>
              <w:spacing w:after="0" w:line="240" w:lineRule="auto"/>
              <w:ind w:left="257" w:hanging="257"/>
              <w:jc w:val="both"/>
              <w:rPr>
                <w:rFonts w:asciiTheme="majorBidi" w:hAnsiTheme="majorBidi" w:cstheme="majorBidi"/>
                <w:sz w:val="24"/>
                <w:szCs w:val="24"/>
                <w:lang w:val="en-GB"/>
              </w:rPr>
            </w:pPr>
            <w:r>
              <w:rPr>
                <w:rFonts w:asciiTheme="majorBidi" w:hAnsiTheme="majorBidi" w:cstheme="majorBidi"/>
                <w:sz w:val="24"/>
                <w:szCs w:val="24"/>
                <w:lang w:val="en-GB"/>
              </w:rPr>
              <w:t xml:space="preserve">Benchmark Study and Gap Analysis for </w:t>
            </w:r>
            <w:r w:rsidR="005D569C">
              <w:rPr>
                <w:rFonts w:asciiTheme="majorBidi" w:hAnsiTheme="majorBidi" w:cstheme="majorBidi"/>
                <w:sz w:val="24"/>
                <w:szCs w:val="24"/>
                <w:lang w:val="en-GB"/>
              </w:rPr>
              <w:t xml:space="preserve">IPA operations </w:t>
            </w:r>
            <w:r>
              <w:rPr>
                <w:rFonts w:asciiTheme="majorBidi" w:hAnsiTheme="majorBidi" w:cstheme="majorBidi"/>
                <w:sz w:val="24"/>
                <w:szCs w:val="24"/>
                <w:lang w:val="en-GB"/>
              </w:rPr>
              <w:t>in comparison</w:t>
            </w:r>
            <w:r w:rsidR="005D569C">
              <w:rPr>
                <w:rFonts w:asciiTheme="majorBidi" w:hAnsiTheme="majorBidi" w:cstheme="majorBidi"/>
                <w:sz w:val="24"/>
                <w:szCs w:val="24"/>
                <w:lang w:val="en-GB"/>
              </w:rPr>
              <w:t xml:space="preserve"> </w:t>
            </w:r>
            <w:r>
              <w:rPr>
                <w:rFonts w:asciiTheme="majorBidi" w:hAnsiTheme="majorBidi" w:cstheme="majorBidi"/>
                <w:sz w:val="24"/>
                <w:szCs w:val="24"/>
                <w:lang w:val="en-GB"/>
              </w:rPr>
              <w:t xml:space="preserve">with </w:t>
            </w:r>
            <w:r w:rsidR="005D569C" w:rsidRPr="00396363">
              <w:rPr>
                <w:rFonts w:asciiTheme="majorBidi" w:hAnsiTheme="majorBidi" w:cstheme="majorBidi"/>
                <w:sz w:val="24"/>
                <w:szCs w:val="24"/>
                <w:lang w:val="en-GB"/>
              </w:rPr>
              <w:t>the best international and EU practices in the field</w:t>
            </w:r>
            <w:r>
              <w:rPr>
                <w:rFonts w:asciiTheme="majorBidi" w:hAnsiTheme="majorBidi" w:cstheme="majorBidi"/>
                <w:sz w:val="24"/>
                <w:szCs w:val="24"/>
                <w:lang w:val="en-GB"/>
              </w:rPr>
              <w:t xml:space="preserve"> are conducted</w:t>
            </w:r>
            <w:r w:rsidR="005D569C">
              <w:rPr>
                <w:rFonts w:asciiTheme="majorBidi" w:hAnsiTheme="majorBidi" w:cstheme="majorBidi"/>
                <w:sz w:val="24"/>
                <w:szCs w:val="24"/>
                <w:lang w:val="en-GB"/>
              </w:rPr>
              <w:t>.</w:t>
            </w:r>
          </w:p>
          <w:p w14:paraId="67A137FA" w14:textId="5D922CA0" w:rsidR="00396363" w:rsidRDefault="0025179A" w:rsidP="002E5E44">
            <w:pPr>
              <w:pStyle w:val="ListParagraph"/>
              <w:numPr>
                <w:ilvl w:val="0"/>
                <w:numId w:val="16"/>
              </w:numPr>
              <w:spacing w:after="0" w:line="240" w:lineRule="auto"/>
              <w:ind w:left="257" w:hanging="257"/>
              <w:jc w:val="both"/>
              <w:rPr>
                <w:rFonts w:asciiTheme="majorBidi" w:hAnsiTheme="majorBidi" w:cstheme="majorBidi"/>
                <w:sz w:val="24"/>
                <w:szCs w:val="24"/>
                <w:lang w:val="en-GB"/>
              </w:rPr>
            </w:pPr>
            <w:r>
              <w:rPr>
                <w:rFonts w:asciiTheme="majorBidi" w:hAnsiTheme="majorBidi" w:cstheme="majorBidi"/>
                <w:sz w:val="24"/>
                <w:szCs w:val="24"/>
                <w:lang w:val="en-GB"/>
              </w:rPr>
              <w:t>Satisfaction</w:t>
            </w:r>
            <w:r w:rsidR="00B3678F" w:rsidRPr="003D4962">
              <w:rPr>
                <w:rFonts w:asciiTheme="majorBidi" w:hAnsiTheme="majorBidi" w:cstheme="majorBidi"/>
                <w:sz w:val="24"/>
                <w:szCs w:val="24"/>
                <w:lang w:val="en-GB"/>
              </w:rPr>
              <w:t xml:space="preserve"> from </w:t>
            </w:r>
            <w:r w:rsidR="00396363">
              <w:rPr>
                <w:rFonts w:asciiTheme="majorBidi" w:hAnsiTheme="majorBidi" w:cstheme="majorBidi"/>
                <w:sz w:val="24"/>
                <w:szCs w:val="24"/>
                <w:lang w:val="en-GB"/>
              </w:rPr>
              <w:t>different stakeholders</w:t>
            </w:r>
            <w:r w:rsidR="00B3678F" w:rsidRPr="003D4962">
              <w:rPr>
                <w:rFonts w:asciiTheme="majorBidi" w:hAnsiTheme="majorBidi" w:cstheme="majorBidi"/>
                <w:sz w:val="24"/>
                <w:szCs w:val="24"/>
                <w:lang w:val="en-GB"/>
              </w:rPr>
              <w:t xml:space="preserve"> on </w:t>
            </w:r>
            <w:r w:rsidR="00396363">
              <w:rPr>
                <w:rFonts w:asciiTheme="majorBidi" w:hAnsiTheme="majorBidi" w:cstheme="majorBidi"/>
                <w:sz w:val="24"/>
                <w:szCs w:val="24"/>
                <w:lang w:val="en-GB"/>
              </w:rPr>
              <w:t xml:space="preserve">IPA’s quality of services </w:t>
            </w:r>
            <w:r w:rsidR="00226A31">
              <w:rPr>
                <w:rFonts w:asciiTheme="majorBidi" w:hAnsiTheme="majorBidi" w:cstheme="majorBidi"/>
                <w:sz w:val="24"/>
                <w:szCs w:val="24"/>
                <w:lang w:val="en-GB"/>
              </w:rPr>
              <w:t xml:space="preserve">is </w:t>
            </w:r>
            <w:r w:rsidR="002E5E44">
              <w:rPr>
                <w:rFonts w:asciiTheme="majorBidi" w:hAnsiTheme="majorBidi" w:cstheme="majorBidi"/>
                <w:sz w:val="24"/>
                <w:szCs w:val="24"/>
                <w:lang w:val="en-GB"/>
              </w:rPr>
              <w:t>improved</w:t>
            </w:r>
          </w:p>
          <w:p w14:paraId="60C4E58F" w14:textId="219B05C4" w:rsidR="00B3678F" w:rsidRPr="008B5487" w:rsidRDefault="00B3678F" w:rsidP="00396363">
            <w:pPr>
              <w:pStyle w:val="ListParagraph"/>
              <w:spacing w:after="0" w:line="240" w:lineRule="auto"/>
              <w:ind w:left="360"/>
              <w:jc w:val="both"/>
              <w:rPr>
                <w:rFonts w:asciiTheme="majorBidi" w:hAnsiTheme="majorBidi" w:cstheme="majorBidi"/>
                <w:sz w:val="24"/>
                <w:szCs w:val="24"/>
                <w:lang w:val="en-GB"/>
              </w:rPr>
            </w:pPr>
          </w:p>
        </w:tc>
        <w:tc>
          <w:tcPr>
            <w:tcW w:w="1933" w:type="pct"/>
            <w:gridSpan w:val="3"/>
          </w:tcPr>
          <w:p w14:paraId="366F5784" w14:textId="73101240" w:rsidR="00936E7F" w:rsidRPr="00226A31" w:rsidRDefault="00936E7F" w:rsidP="00936E7F">
            <w:pPr>
              <w:pStyle w:val="ListParagraph"/>
              <w:numPr>
                <w:ilvl w:val="0"/>
                <w:numId w:val="16"/>
              </w:num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 reports</w:t>
            </w:r>
          </w:p>
          <w:p w14:paraId="56E83220" w14:textId="7E99773F" w:rsidR="009061B6" w:rsidRDefault="0025179A" w:rsidP="00226A31">
            <w:pPr>
              <w:pStyle w:val="ListParagraph"/>
              <w:numPr>
                <w:ilvl w:val="0"/>
                <w:numId w:val="16"/>
              </w:num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Surveys</w:t>
            </w:r>
          </w:p>
          <w:p w14:paraId="24D7DD1A" w14:textId="77777777" w:rsidR="009061B6" w:rsidRPr="003D4962" w:rsidRDefault="009061B6" w:rsidP="006B0516">
            <w:pPr>
              <w:spacing w:after="0" w:line="240" w:lineRule="auto"/>
              <w:jc w:val="both"/>
              <w:rPr>
                <w:rFonts w:ascii="Times New Roman" w:eastAsia="Times New Roman" w:hAnsi="Times New Roman" w:cs="Times New Roman"/>
                <w:sz w:val="24"/>
                <w:szCs w:val="24"/>
                <w:lang w:eastAsia="en-GB"/>
              </w:rPr>
            </w:pPr>
          </w:p>
          <w:p w14:paraId="084A025E" w14:textId="77777777" w:rsidR="009061B6" w:rsidRPr="003D4962" w:rsidRDefault="009061B6" w:rsidP="006B0516">
            <w:pPr>
              <w:spacing w:after="0" w:line="240" w:lineRule="auto"/>
              <w:jc w:val="both"/>
              <w:rPr>
                <w:rFonts w:ascii="Times New Roman" w:eastAsia="Times New Roman" w:hAnsi="Times New Roman" w:cs="Times New Roman"/>
                <w:sz w:val="24"/>
                <w:szCs w:val="24"/>
                <w:lang w:eastAsia="en-GB"/>
              </w:rPr>
            </w:pPr>
          </w:p>
        </w:tc>
      </w:tr>
      <w:tr w:rsidR="0079531D" w:rsidRPr="003D4962" w14:paraId="437120AC" w14:textId="77777777" w:rsidTr="00003922">
        <w:trPr>
          <w:cantSplit/>
          <w:trHeight w:val="1126"/>
        </w:trPr>
        <w:tc>
          <w:tcPr>
            <w:tcW w:w="580" w:type="pct"/>
          </w:tcPr>
          <w:p w14:paraId="726A3239" w14:textId="77777777" w:rsidR="009061B6" w:rsidRPr="003D4962" w:rsidRDefault="009061B6" w:rsidP="006B0516">
            <w:pPr>
              <w:spacing w:after="0" w:line="240" w:lineRule="auto"/>
              <w:jc w:val="both"/>
              <w:rPr>
                <w:rFonts w:ascii="Times New Roman" w:eastAsia="Times New Roman" w:hAnsi="Times New Roman" w:cs="Times New Roman"/>
                <w:b/>
                <w:color w:val="000000"/>
                <w:sz w:val="24"/>
                <w:szCs w:val="24"/>
                <w:lang w:eastAsia="en-GB"/>
              </w:rPr>
            </w:pPr>
          </w:p>
        </w:tc>
        <w:tc>
          <w:tcPr>
            <w:tcW w:w="1437" w:type="pct"/>
            <w:shd w:val="clear" w:color="auto" w:fill="D9D9D9" w:themeFill="background1" w:themeFillShade="D9"/>
            <w:vAlign w:val="center"/>
          </w:tcPr>
          <w:p w14:paraId="6F159B0E" w14:textId="7B980770" w:rsidR="009061B6" w:rsidRPr="003D4962" w:rsidRDefault="009061B6" w:rsidP="006B0516">
            <w:pPr>
              <w:spacing w:after="0" w:line="240" w:lineRule="auto"/>
              <w:jc w:val="both"/>
              <w:rPr>
                <w:rFonts w:ascii="Times New Roman" w:eastAsia="Times New Roman" w:hAnsi="Times New Roman" w:cs="Times New Roman"/>
                <w:i/>
                <w:color w:val="000000"/>
                <w:sz w:val="24"/>
                <w:szCs w:val="24"/>
                <w:lang w:eastAsia="en-GB"/>
              </w:rPr>
            </w:pPr>
            <w:r w:rsidRPr="003D4962">
              <w:rPr>
                <w:rFonts w:ascii="Times New Roman" w:eastAsia="Times New Roman" w:hAnsi="Times New Roman" w:cs="Times New Roman"/>
                <w:b/>
                <w:color w:val="000000"/>
                <w:sz w:val="24"/>
                <w:szCs w:val="24"/>
                <w:lang w:eastAsia="en-GB"/>
              </w:rPr>
              <w:t>Description</w:t>
            </w:r>
          </w:p>
        </w:tc>
        <w:tc>
          <w:tcPr>
            <w:tcW w:w="1050" w:type="pct"/>
            <w:shd w:val="clear" w:color="auto" w:fill="D9D9D9" w:themeFill="background1" w:themeFillShade="D9"/>
            <w:vAlign w:val="center"/>
          </w:tcPr>
          <w:p w14:paraId="2AEA6D16" w14:textId="12625DA2" w:rsidR="009061B6" w:rsidRPr="003D4962" w:rsidRDefault="009061B6" w:rsidP="00B77F5D">
            <w:pPr>
              <w:spacing w:after="0" w:line="240" w:lineRule="auto"/>
              <w:rPr>
                <w:rFonts w:ascii="Times New Roman" w:eastAsia="Times New Roman" w:hAnsi="Times New Roman" w:cs="Times New Roman"/>
                <w:i/>
                <w:color w:val="000000"/>
                <w:sz w:val="24"/>
                <w:szCs w:val="24"/>
                <w:lang w:eastAsia="en-GB"/>
              </w:rPr>
            </w:pPr>
            <w:r w:rsidRPr="003D4962">
              <w:rPr>
                <w:rFonts w:ascii="Times New Roman" w:eastAsia="Times New Roman" w:hAnsi="Times New Roman" w:cs="Times New Roman"/>
                <w:b/>
                <w:color w:val="000000"/>
                <w:sz w:val="24"/>
                <w:szCs w:val="24"/>
                <w:lang w:eastAsia="en-GB"/>
              </w:rPr>
              <w:t>Indicators (with relevant baseline and target data)</w:t>
            </w:r>
          </w:p>
        </w:tc>
        <w:tc>
          <w:tcPr>
            <w:tcW w:w="620" w:type="pct"/>
            <w:shd w:val="clear" w:color="auto" w:fill="D9D9D9" w:themeFill="background1" w:themeFillShade="D9"/>
            <w:vAlign w:val="center"/>
          </w:tcPr>
          <w:p w14:paraId="7E67A859" w14:textId="62AED2C3" w:rsidR="009061B6" w:rsidRPr="003D4962" w:rsidRDefault="009061B6" w:rsidP="00B77F5D">
            <w:pPr>
              <w:spacing w:after="0" w:line="240" w:lineRule="auto"/>
              <w:rPr>
                <w:rFonts w:ascii="Times New Roman" w:eastAsia="Times New Roman" w:hAnsi="Times New Roman" w:cs="Times New Roman"/>
                <w:color w:val="000000"/>
                <w:sz w:val="24"/>
                <w:szCs w:val="24"/>
                <w:lang w:eastAsia="en-GB"/>
              </w:rPr>
            </w:pPr>
            <w:r w:rsidRPr="003D4962">
              <w:rPr>
                <w:rFonts w:ascii="Times New Roman" w:eastAsia="Times New Roman" w:hAnsi="Times New Roman" w:cs="Times New Roman"/>
                <w:b/>
                <w:color w:val="000000"/>
                <w:sz w:val="24"/>
                <w:szCs w:val="24"/>
                <w:lang w:eastAsia="en-GB"/>
              </w:rPr>
              <w:t>Sources of verification</w:t>
            </w:r>
          </w:p>
        </w:tc>
        <w:tc>
          <w:tcPr>
            <w:tcW w:w="734" w:type="pct"/>
            <w:shd w:val="clear" w:color="auto" w:fill="D9D9D9" w:themeFill="background1" w:themeFillShade="D9"/>
          </w:tcPr>
          <w:p w14:paraId="67D8648B" w14:textId="77777777" w:rsidR="009061B6" w:rsidRPr="003D4962" w:rsidRDefault="009061B6" w:rsidP="00B77F5D">
            <w:pPr>
              <w:spacing w:after="0" w:line="240" w:lineRule="auto"/>
              <w:rPr>
                <w:rFonts w:ascii="Times New Roman" w:eastAsia="Times New Roman" w:hAnsi="Times New Roman" w:cs="Times New Roman"/>
                <w:b/>
                <w:color w:val="000000"/>
                <w:sz w:val="24"/>
                <w:szCs w:val="24"/>
                <w:lang w:eastAsia="en-GB"/>
              </w:rPr>
            </w:pPr>
          </w:p>
          <w:p w14:paraId="69B269D9" w14:textId="61D53602" w:rsidR="009061B6" w:rsidRPr="003D4962" w:rsidRDefault="009061B6" w:rsidP="00B77F5D">
            <w:pPr>
              <w:spacing w:after="0" w:line="240" w:lineRule="auto"/>
              <w:rPr>
                <w:rFonts w:ascii="Times New Roman" w:eastAsia="Times New Roman" w:hAnsi="Times New Roman" w:cs="Times New Roman"/>
                <w:i/>
                <w:color w:val="000000"/>
                <w:sz w:val="24"/>
                <w:szCs w:val="24"/>
                <w:lang w:eastAsia="en-GB"/>
              </w:rPr>
            </w:pPr>
            <w:r w:rsidRPr="003D4962">
              <w:rPr>
                <w:rFonts w:ascii="Times New Roman" w:eastAsia="Times New Roman" w:hAnsi="Times New Roman" w:cs="Times New Roman"/>
                <w:b/>
                <w:color w:val="000000"/>
                <w:sz w:val="24"/>
                <w:szCs w:val="24"/>
                <w:lang w:eastAsia="en-GB"/>
              </w:rPr>
              <w:t>Risks</w:t>
            </w:r>
          </w:p>
        </w:tc>
        <w:tc>
          <w:tcPr>
            <w:tcW w:w="579" w:type="pct"/>
            <w:shd w:val="clear" w:color="auto" w:fill="D9D9D9" w:themeFill="background1" w:themeFillShade="D9"/>
            <w:vAlign w:val="center"/>
          </w:tcPr>
          <w:p w14:paraId="7C938C0F" w14:textId="4B85E070" w:rsidR="009061B6" w:rsidRPr="003D4962" w:rsidRDefault="009061B6" w:rsidP="00B77F5D">
            <w:pPr>
              <w:spacing w:after="0" w:line="240" w:lineRule="auto"/>
              <w:rPr>
                <w:rFonts w:ascii="Times New Roman" w:eastAsia="Times New Roman" w:hAnsi="Times New Roman" w:cs="Times New Roman"/>
                <w:i/>
                <w:color w:val="000000"/>
                <w:sz w:val="24"/>
                <w:szCs w:val="24"/>
                <w:lang w:eastAsia="en-GB"/>
              </w:rPr>
            </w:pPr>
            <w:r w:rsidRPr="003D4962">
              <w:rPr>
                <w:rFonts w:ascii="Times New Roman" w:eastAsia="Times New Roman" w:hAnsi="Times New Roman" w:cs="Times New Roman"/>
                <w:b/>
                <w:color w:val="000000"/>
                <w:sz w:val="24"/>
                <w:szCs w:val="24"/>
                <w:lang w:eastAsia="en-GB"/>
              </w:rPr>
              <w:t>Assumptions (external to project)</w:t>
            </w:r>
          </w:p>
        </w:tc>
      </w:tr>
      <w:tr w:rsidR="00DE3802" w:rsidRPr="003D4962" w14:paraId="1BE4303F" w14:textId="77777777" w:rsidTr="00003922">
        <w:trPr>
          <w:cantSplit/>
          <w:trHeight w:val="1126"/>
        </w:trPr>
        <w:tc>
          <w:tcPr>
            <w:tcW w:w="580" w:type="pct"/>
            <w:vAlign w:val="center"/>
          </w:tcPr>
          <w:p w14:paraId="2C0F783D" w14:textId="4BFBB97B" w:rsidR="008B261D" w:rsidRPr="003D4962" w:rsidRDefault="00D8179B" w:rsidP="006B0516">
            <w:pPr>
              <w:spacing w:after="0" w:line="240" w:lineRule="auto"/>
              <w:jc w:val="both"/>
              <w:rPr>
                <w:rFonts w:ascii="Times New Roman" w:eastAsia="Times New Roman" w:hAnsi="Times New Roman" w:cs="Times New Roman"/>
                <w:b/>
                <w:color w:val="000000"/>
                <w:sz w:val="24"/>
                <w:szCs w:val="24"/>
                <w:lang w:eastAsia="en-GB"/>
              </w:rPr>
            </w:pPr>
            <w:r w:rsidRPr="003D4962">
              <w:rPr>
                <w:rFonts w:ascii="Times New Roman" w:eastAsia="Times New Roman" w:hAnsi="Times New Roman" w:cs="Times New Roman"/>
                <w:b/>
                <w:color w:val="000000"/>
                <w:sz w:val="24"/>
                <w:szCs w:val="24"/>
                <w:lang w:eastAsia="en-GB"/>
              </w:rPr>
              <w:t>Specific (Project) Objective(s)</w:t>
            </w:r>
          </w:p>
        </w:tc>
        <w:tc>
          <w:tcPr>
            <w:tcW w:w="1437" w:type="pct"/>
          </w:tcPr>
          <w:p w14:paraId="688491CD" w14:textId="4C376D45" w:rsidR="008B261D" w:rsidRPr="003D4962" w:rsidRDefault="00D8179B" w:rsidP="002E5E44">
            <w:pPr>
              <w:spacing w:after="0" w:line="240" w:lineRule="auto"/>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Enhance IPA’s capacity by improving its quality of service, learning and development, and making use of the possibilities offered by digitalization</w:t>
            </w:r>
          </w:p>
        </w:tc>
        <w:tc>
          <w:tcPr>
            <w:tcW w:w="1050" w:type="pct"/>
          </w:tcPr>
          <w:p w14:paraId="69F109BA" w14:textId="290C835A" w:rsidR="0025179A" w:rsidRPr="00B77F5D" w:rsidRDefault="008B5487" w:rsidP="00B77F5D">
            <w:pPr>
              <w:pStyle w:val="ListParagraph"/>
              <w:numPr>
                <w:ilvl w:val="0"/>
                <w:numId w:val="16"/>
              </w:numPr>
              <w:spacing w:after="0" w:line="240" w:lineRule="auto"/>
              <w:ind w:left="257" w:hanging="257"/>
              <w:rPr>
                <w:rFonts w:asciiTheme="majorBidi" w:hAnsiTheme="majorBidi" w:cstheme="majorBidi"/>
                <w:sz w:val="24"/>
                <w:szCs w:val="24"/>
                <w:lang w:val="en-GB"/>
              </w:rPr>
            </w:pPr>
            <w:r>
              <w:rPr>
                <w:rFonts w:asciiTheme="majorBidi" w:hAnsiTheme="majorBidi" w:cstheme="majorBidi"/>
                <w:sz w:val="24"/>
                <w:szCs w:val="24"/>
                <w:lang w:val="en-GB"/>
              </w:rPr>
              <w:t xml:space="preserve">Compliance with </w:t>
            </w:r>
            <w:r w:rsidR="0025179A">
              <w:rPr>
                <w:rFonts w:asciiTheme="majorBidi" w:hAnsiTheme="majorBidi" w:cstheme="majorBidi"/>
                <w:sz w:val="24"/>
                <w:szCs w:val="24"/>
                <w:lang w:val="en-GB"/>
              </w:rPr>
              <w:t xml:space="preserve">the required </w:t>
            </w:r>
            <w:r w:rsidR="003224E9">
              <w:rPr>
                <w:rFonts w:asciiTheme="majorBidi" w:hAnsiTheme="majorBidi" w:cstheme="majorBidi"/>
                <w:sz w:val="24"/>
                <w:szCs w:val="24"/>
                <w:lang w:val="en-GB"/>
              </w:rPr>
              <w:t>re</w:t>
            </w:r>
            <w:r w:rsidR="0025179A">
              <w:rPr>
                <w:rFonts w:asciiTheme="majorBidi" w:hAnsiTheme="majorBidi" w:cstheme="majorBidi"/>
                <w:sz w:val="24"/>
                <w:szCs w:val="24"/>
                <w:lang w:val="en-GB"/>
              </w:rPr>
              <w:t xml:space="preserve">forms for IPA in </w:t>
            </w:r>
            <w:r w:rsidR="0025179A" w:rsidRPr="003D4962">
              <w:rPr>
                <w:rFonts w:asciiTheme="majorBidi" w:hAnsiTheme="majorBidi" w:cstheme="majorBidi"/>
                <w:sz w:val="24"/>
                <w:szCs w:val="24"/>
                <w:lang w:val="en-GB"/>
              </w:rPr>
              <w:t>Public Sector Modernisation Roadmap</w:t>
            </w:r>
          </w:p>
          <w:p w14:paraId="732D9B4E" w14:textId="01771C60" w:rsidR="002E5E44" w:rsidRPr="002E5E44" w:rsidRDefault="002E5E44" w:rsidP="00141928">
            <w:pPr>
              <w:pStyle w:val="ListParagraph"/>
              <w:numPr>
                <w:ilvl w:val="0"/>
                <w:numId w:val="16"/>
              </w:numPr>
              <w:spacing w:after="0" w:line="240" w:lineRule="auto"/>
              <w:ind w:left="257" w:hanging="257"/>
              <w:rPr>
                <w:rFonts w:asciiTheme="majorBidi" w:hAnsiTheme="majorBidi" w:cstheme="majorBidi"/>
                <w:sz w:val="24"/>
                <w:szCs w:val="24"/>
                <w:lang w:val="en-GB"/>
              </w:rPr>
            </w:pPr>
            <w:r>
              <w:rPr>
                <w:rFonts w:asciiTheme="majorBidi" w:eastAsia="Times New Roman" w:hAnsiTheme="majorBidi" w:cstheme="majorBidi"/>
                <w:iCs/>
                <w:sz w:val="24"/>
                <w:szCs w:val="24"/>
                <w:lang w:val="en-GB"/>
              </w:rPr>
              <w:t>Number of Leadership Programmes are developed/enhanced</w:t>
            </w:r>
            <w:r w:rsidR="00EF3503">
              <w:rPr>
                <w:rFonts w:asciiTheme="majorBidi" w:eastAsia="Times New Roman" w:hAnsiTheme="majorBidi" w:cstheme="majorBidi"/>
                <w:iCs/>
                <w:sz w:val="24"/>
                <w:szCs w:val="24"/>
                <w:lang w:val="en-GB"/>
              </w:rPr>
              <w:t xml:space="preserve"> (baseline is </w:t>
            </w:r>
            <w:r w:rsidR="00141928">
              <w:rPr>
                <w:rFonts w:asciiTheme="majorBidi" w:eastAsia="Times New Roman" w:hAnsiTheme="majorBidi" w:cstheme="majorBidi"/>
                <w:iCs/>
                <w:sz w:val="24"/>
                <w:szCs w:val="24"/>
                <w:lang w:val="en-GB"/>
              </w:rPr>
              <w:t>(3)</w:t>
            </w:r>
            <w:r w:rsidR="00EF3503">
              <w:rPr>
                <w:rFonts w:asciiTheme="majorBidi" w:eastAsia="Times New Roman" w:hAnsiTheme="majorBidi" w:cstheme="majorBidi"/>
                <w:iCs/>
                <w:sz w:val="24"/>
                <w:szCs w:val="24"/>
                <w:lang w:val="en-GB"/>
              </w:rPr>
              <w:t xml:space="preserve"> programmes)</w:t>
            </w:r>
            <w:r>
              <w:rPr>
                <w:rFonts w:asciiTheme="majorBidi" w:eastAsia="Times New Roman" w:hAnsiTheme="majorBidi" w:cstheme="majorBidi"/>
                <w:iCs/>
                <w:sz w:val="24"/>
                <w:szCs w:val="24"/>
                <w:lang w:val="en-GB"/>
              </w:rPr>
              <w:t>.</w:t>
            </w:r>
          </w:p>
          <w:p w14:paraId="40DA56EA" w14:textId="42991A4B" w:rsidR="002E5E44" w:rsidRPr="002E5E44" w:rsidRDefault="005F4282" w:rsidP="002E5E44">
            <w:pPr>
              <w:pStyle w:val="ListParagraph"/>
              <w:numPr>
                <w:ilvl w:val="0"/>
                <w:numId w:val="16"/>
              </w:numPr>
              <w:spacing w:after="0" w:line="240" w:lineRule="auto"/>
              <w:ind w:left="257" w:hanging="257"/>
              <w:rPr>
                <w:rFonts w:asciiTheme="majorBidi" w:hAnsiTheme="majorBidi" w:cstheme="majorBidi"/>
                <w:sz w:val="24"/>
                <w:szCs w:val="24"/>
                <w:lang w:val="en-GB"/>
              </w:rPr>
            </w:pPr>
            <w:r>
              <w:rPr>
                <w:rFonts w:asciiTheme="majorBidi" w:eastAsia="Times New Roman" w:hAnsiTheme="majorBidi" w:cstheme="majorBidi"/>
                <w:iCs/>
                <w:sz w:val="24"/>
                <w:szCs w:val="24"/>
                <w:lang w:val="en-GB"/>
              </w:rPr>
              <w:t xml:space="preserve">Number of </w:t>
            </w:r>
            <w:r w:rsidR="006C01F6" w:rsidRPr="003D4962">
              <w:rPr>
                <w:rFonts w:asciiTheme="majorBidi" w:eastAsia="Times New Roman" w:hAnsiTheme="majorBidi" w:cstheme="majorBidi"/>
                <w:iCs/>
                <w:sz w:val="24"/>
                <w:szCs w:val="24"/>
                <w:lang w:val="en-GB"/>
              </w:rPr>
              <w:t xml:space="preserve">new </w:t>
            </w:r>
            <w:r w:rsidR="00B34F83" w:rsidRPr="003D4962">
              <w:rPr>
                <w:rFonts w:asciiTheme="majorBidi" w:eastAsia="Times New Roman" w:hAnsiTheme="majorBidi" w:cstheme="majorBidi"/>
                <w:iCs/>
                <w:sz w:val="24"/>
                <w:szCs w:val="24"/>
                <w:lang w:val="en-GB"/>
              </w:rPr>
              <w:t xml:space="preserve">diplomas and master </w:t>
            </w:r>
            <w:r w:rsidR="0025179A">
              <w:rPr>
                <w:rFonts w:asciiTheme="majorBidi" w:eastAsia="Times New Roman" w:hAnsiTheme="majorBidi" w:cstheme="majorBidi"/>
                <w:iCs/>
                <w:sz w:val="24"/>
                <w:szCs w:val="24"/>
                <w:lang w:val="en-GB"/>
              </w:rPr>
              <w:t>programmes</w:t>
            </w:r>
            <w:r w:rsidR="00B34F83" w:rsidRPr="003D4962">
              <w:rPr>
                <w:rFonts w:asciiTheme="majorBidi" w:eastAsia="Times New Roman" w:hAnsiTheme="majorBidi" w:cstheme="majorBidi"/>
                <w:iCs/>
                <w:sz w:val="24"/>
                <w:szCs w:val="24"/>
                <w:lang w:val="en-GB"/>
              </w:rPr>
              <w:t xml:space="preserve"> </w:t>
            </w:r>
            <w:r w:rsidR="002E5E44">
              <w:rPr>
                <w:rFonts w:asciiTheme="majorBidi" w:eastAsia="Times New Roman" w:hAnsiTheme="majorBidi" w:cstheme="majorBidi"/>
                <w:iCs/>
                <w:sz w:val="24"/>
                <w:szCs w:val="24"/>
                <w:lang w:val="en-GB"/>
              </w:rPr>
              <w:t>are developed</w:t>
            </w:r>
            <w:r w:rsidR="00EF3503">
              <w:rPr>
                <w:rFonts w:asciiTheme="majorBidi" w:eastAsia="Times New Roman" w:hAnsiTheme="majorBidi" w:cstheme="majorBidi"/>
                <w:iCs/>
                <w:sz w:val="24"/>
                <w:szCs w:val="24"/>
                <w:lang w:val="en-GB"/>
              </w:rPr>
              <w:t xml:space="preserve"> (baseline is zero)</w:t>
            </w:r>
            <w:r w:rsidR="002E5E44">
              <w:rPr>
                <w:rFonts w:asciiTheme="majorBidi" w:eastAsia="Times New Roman" w:hAnsiTheme="majorBidi" w:cstheme="majorBidi"/>
                <w:iCs/>
                <w:sz w:val="24"/>
                <w:szCs w:val="24"/>
                <w:lang w:val="en-GB"/>
              </w:rPr>
              <w:t>.</w:t>
            </w:r>
          </w:p>
        </w:tc>
        <w:tc>
          <w:tcPr>
            <w:tcW w:w="620" w:type="pct"/>
          </w:tcPr>
          <w:p w14:paraId="6645643E" w14:textId="0458C66D" w:rsidR="008B261D" w:rsidRPr="003D4962" w:rsidRDefault="00F16E18" w:rsidP="00F16E18">
            <w:pPr>
              <w:pStyle w:val="ListParagraph"/>
              <w:numPr>
                <w:ilvl w:val="0"/>
                <w:numId w:val="16"/>
              </w:numPr>
              <w:spacing w:after="0" w:line="240" w:lineRule="auto"/>
              <w:ind w:left="257" w:hanging="257"/>
              <w:rPr>
                <w:rFonts w:asciiTheme="majorBidi" w:hAnsiTheme="majorBidi" w:cstheme="majorBidi"/>
                <w:sz w:val="24"/>
                <w:szCs w:val="24"/>
                <w:lang w:val="en-GB"/>
              </w:rPr>
            </w:pPr>
            <w:r w:rsidRPr="003D4962">
              <w:rPr>
                <w:rFonts w:asciiTheme="majorBidi" w:hAnsiTheme="majorBidi" w:cstheme="majorBidi"/>
                <w:sz w:val="24"/>
                <w:szCs w:val="24"/>
                <w:lang w:val="en-GB"/>
              </w:rPr>
              <w:t>I</w:t>
            </w:r>
            <w:r w:rsidR="00DB6E08" w:rsidRPr="003D4962">
              <w:rPr>
                <w:rFonts w:asciiTheme="majorBidi" w:hAnsiTheme="majorBidi" w:cstheme="majorBidi"/>
                <w:sz w:val="24"/>
                <w:szCs w:val="24"/>
                <w:lang w:val="en-GB"/>
              </w:rPr>
              <w:t>nternal</w:t>
            </w:r>
            <w:r w:rsidR="008B261D" w:rsidRPr="003D4962">
              <w:rPr>
                <w:rFonts w:asciiTheme="majorBidi" w:hAnsiTheme="majorBidi" w:cstheme="majorBidi"/>
                <w:sz w:val="24"/>
                <w:szCs w:val="24"/>
                <w:lang w:val="en-GB"/>
              </w:rPr>
              <w:t xml:space="preserve"> reports.</w:t>
            </w:r>
          </w:p>
          <w:p w14:paraId="0F238CD2" w14:textId="581F6AD8" w:rsidR="008B261D" w:rsidRPr="003D4962" w:rsidRDefault="00B77F5D" w:rsidP="00B77F5D">
            <w:pPr>
              <w:pStyle w:val="ListParagraph"/>
              <w:numPr>
                <w:ilvl w:val="0"/>
                <w:numId w:val="16"/>
              </w:numPr>
              <w:spacing w:after="0" w:line="240" w:lineRule="auto"/>
              <w:ind w:left="257" w:hanging="257"/>
              <w:rPr>
                <w:rFonts w:asciiTheme="majorBidi" w:hAnsiTheme="majorBidi" w:cstheme="majorBidi"/>
                <w:sz w:val="24"/>
                <w:szCs w:val="24"/>
                <w:lang w:val="en-GB"/>
              </w:rPr>
            </w:pPr>
            <w:r>
              <w:rPr>
                <w:rFonts w:asciiTheme="majorBidi" w:hAnsiTheme="majorBidi" w:cstheme="majorBidi"/>
                <w:sz w:val="24"/>
                <w:szCs w:val="24"/>
                <w:lang w:val="en-GB"/>
              </w:rPr>
              <w:t>Progress</w:t>
            </w:r>
            <w:r w:rsidR="008B261D" w:rsidRPr="003D4962">
              <w:rPr>
                <w:rFonts w:asciiTheme="majorBidi" w:hAnsiTheme="majorBidi" w:cstheme="majorBidi"/>
                <w:sz w:val="24"/>
                <w:szCs w:val="24"/>
                <w:lang w:val="en-GB"/>
              </w:rPr>
              <w:t xml:space="preserve"> Reports</w:t>
            </w:r>
          </w:p>
          <w:p w14:paraId="13452900" w14:textId="0DFF2F44" w:rsidR="008B261D" w:rsidRPr="00B77F5D" w:rsidRDefault="00B77F5D" w:rsidP="00936E7F">
            <w:pPr>
              <w:pStyle w:val="ListParagraph"/>
              <w:numPr>
                <w:ilvl w:val="0"/>
                <w:numId w:val="16"/>
              </w:numPr>
              <w:spacing w:after="0" w:line="240" w:lineRule="auto"/>
              <w:ind w:left="257" w:hanging="257"/>
              <w:rPr>
                <w:rFonts w:asciiTheme="majorBidi" w:hAnsiTheme="majorBidi" w:cstheme="majorBidi"/>
                <w:sz w:val="24"/>
                <w:szCs w:val="24"/>
                <w:lang w:val="en-GB"/>
              </w:rPr>
            </w:pPr>
            <w:r>
              <w:rPr>
                <w:rFonts w:asciiTheme="majorBidi" w:hAnsiTheme="majorBidi" w:cstheme="majorBidi"/>
                <w:sz w:val="24"/>
                <w:szCs w:val="24"/>
                <w:lang w:val="en-GB"/>
              </w:rPr>
              <w:t>M</w:t>
            </w:r>
            <w:r w:rsidR="008B261D" w:rsidRPr="003D4962">
              <w:rPr>
                <w:rFonts w:asciiTheme="majorBidi" w:hAnsiTheme="majorBidi" w:cstheme="majorBidi"/>
                <w:sz w:val="24"/>
                <w:szCs w:val="24"/>
                <w:lang w:val="en-GB"/>
              </w:rPr>
              <w:t>ission report</w:t>
            </w:r>
            <w:r>
              <w:rPr>
                <w:rFonts w:asciiTheme="majorBidi" w:hAnsiTheme="majorBidi" w:cstheme="majorBidi"/>
                <w:sz w:val="24"/>
                <w:szCs w:val="24"/>
                <w:lang w:val="en-GB"/>
              </w:rPr>
              <w:t xml:space="preserve">s including </w:t>
            </w:r>
            <w:r w:rsidR="0058015C" w:rsidRPr="00B77F5D">
              <w:rPr>
                <w:rFonts w:asciiTheme="majorBidi" w:hAnsiTheme="majorBidi" w:cstheme="majorBidi"/>
                <w:sz w:val="24"/>
                <w:szCs w:val="24"/>
                <w:lang w:val="en-GB"/>
              </w:rPr>
              <w:t xml:space="preserve">Study </w:t>
            </w:r>
            <w:r w:rsidR="00936E7F">
              <w:rPr>
                <w:rFonts w:asciiTheme="majorBidi" w:hAnsiTheme="majorBidi" w:cstheme="majorBidi"/>
                <w:sz w:val="24"/>
                <w:szCs w:val="24"/>
                <w:lang w:val="en-GB"/>
              </w:rPr>
              <w:t>V</w:t>
            </w:r>
            <w:r w:rsidR="0058015C" w:rsidRPr="00B77F5D">
              <w:rPr>
                <w:rFonts w:asciiTheme="majorBidi" w:hAnsiTheme="majorBidi" w:cstheme="majorBidi"/>
                <w:sz w:val="24"/>
                <w:szCs w:val="24"/>
                <w:lang w:val="en-GB"/>
              </w:rPr>
              <w:t>isits</w:t>
            </w:r>
          </w:p>
        </w:tc>
        <w:tc>
          <w:tcPr>
            <w:tcW w:w="734" w:type="pct"/>
          </w:tcPr>
          <w:p w14:paraId="4F9FB109" w14:textId="77777777" w:rsidR="008B261D" w:rsidRPr="003D4962" w:rsidRDefault="008B261D" w:rsidP="00F16E18">
            <w:pPr>
              <w:pStyle w:val="ListParagraph"/>
              <w:numPr>
                <w:ilvl w:val="0"/>
                <w:numId w:val="16"/>
              </w:numPr>
              <w:spacing w:after="0" w:line="240" w:lineRule="auto"/>
              <w:ind w:left="250" w:hanging="250"/>
              <w:rPr>
                <w:rFonts w:asciiTheme="majorBidi" w:hAnsiTheme="majorBidi" w:cstheme="majorBidi"/>
                <w:sz w:val="24"/>
                <w:szCs w:val="24"/>
                <w:lang w:val="en-GB"/>
              </w:rPr>
            </w:pPr>
            <w:r w:rsidRPr="003D4962">
              <w:rPr>
                <w:rFonts w:asciiTheme="majorBidi" w:hAnsiTheme="majorBidi" w:cstheme="majorBidi"/>
                <w:sz w:val="24"/>
                <w:szCs w:val="24"/>
                <w:lang w:val="en-GB"/>
              </w:rPr>
              <w:t>Slow Decision making on required policy reforms</w:t>
            </w:r>
          </w:p>
          <w:p w14:paraId="5F429E3E" w14:textId="1AB07C87" w:rsidR="008B261D" w:rsidRPr="003D4962" w:rsidRDefault="008B261D" w:rsidP="00F16E18">
            <w:pPr>
              <w:pStyle w:val="ListParagraph"/>
              <w:numPr>
                <w:ilvl w:val="0"/>
                <w:numId w:val="16"/>
              </w:numPr>
              <w:spacing w:after="0" w:line="240" w:lineRule="auto"/>
              <w:ind w:left="250" w:hanging="250"/>
              <w:rPr>
                <w:rFonts w:asciiTheme="majorBidi" w:hAnsiTheme="majorBidi" w:cstheme="majorBidi"/>
                <w:sz w:val="24"/>
                <w:szCs w:val="24"/>
                <w:lang w:val="en-GB"/>
              </w:rPr>
            </w:pPr>
            <w:r w:rsidRPr="003D4962">
              <w:rPr>
                <w:rFonts w:asciiTheme="majorBidi" w:hAnsiTheme="majorBidi" w:cstheme="majorBidi"/>
                <w:sz w:val="24"/>
                <w:szCs w:val="24"/>
                <w:lang w:val="en-GB"/>
              </w:rPr>
              <w:t>Lack of Human Resources to implement needed changes</w:t>
            </w:r>
          </w:p>
        </w:tc>
        <w:tc>
          <w:tcPr>
            <w:tcW w:w="579" w:type="pct"/>
          </w:tcPr>
          <w:p w14:paraId="067DF876" w14:textId="77777777" w:rsidR="008B261D" w:rsidRPr="003D4962" w:rsidRDefault="008B261D" w:rsidP="00F16E18">
            <w:pPr>
              <w:pStyle w:val="ListParagraph"/>
              <w:numPr>
                <w:ilvl w:val="0"/>
                <w:numId w:val="16"/>
              </w:numPr>
              <w:spacing w:after="0" w:line="240" w:lineRule="auto"/>
              <w:ind w:left="250" w:hanging="250"/>
              <w:rPr>
                <w:rFonts w:asciiTheme="majorBidi" w:eastAsia="Times New Roman" w:hAnsiTheme="majorBidi" w:cstheme="majorBidi"/>
                <w:i/>
                <w:color w:val="000000"/>
                <w:sz w:val="24"/>
                <w:szCs w:val="24"/>
                <w:lang w:val="en-GB" w:eastAsia="en-GB"/>
              </w:rPr>
            </w:pPr>
            <w:r w:rsidRPr="003D4962">
              <w:rPr>
                <w:rFonts w:asciiTheme="majorBidi" w:hAnsiTheme="majorBidi" w:cstheme="majorBidi"/>
                <w:sz w:val="24"/>
                <w:szCs w:val="24"/>
                <w:lang w:val="en-GB"/>
              </w:rPr>
              <w:t>Government of Jordan continues to support reforms in the training system whole.</w:t>
            </w:r>
          </w:p>
          <w:p w14:paraId="19BDA809" w14:textId="4920B2F3" w:rsidR="008B261D" w:rsidRPr="003D4962" w:rsidRDefault="008B261D" w:rsidP="00F16E18">
            <w:pPr>
              <w:pStyle w:val="ListParagraph"/>
              <w:numPr>
                <w:ilvl w:val="0"/>
                <w:numId w:val="16"/>
              </w:numPr>
              <w:spacing w:after="0" w:line="240" w:lineRule="auto"/>
              <w:ind w:left="250" w:hanging="250"/>
              <w:rPr>
                <w:rFonts w:asciiTheme="majorBidi" w:eastAsia="Times New Roman" w:hAnsiTheme="majorBidi" w:cstheme="majorBidi"/>
                <w:i/>
                <w:color w:val="000000"/>
                <w:sz w:val="24"/>
                <w:szCs w:val="24"/>
                <w:lang w:val="en-GB" w:eastAsia="en-GB"/>
              </w:rPr>
            </w:pPr>
            <w:r w:rsidRPr="003D4962">
              <w:rPr>
                <w:rFonts w:asciiTheme="majorBidi" w:hAnsiTheme="majorBidi" w:cstheme="majorBidi"/>
                <w:sz w:val="24"/>
                <w:szCs w:val="24"/>
                <w:lang w:val="en-GB"/>
              </w:rPr>
              <w:t>Sufficient Human Resources Provided.</w:t>
            </w:r>
          </w:p>
        </w:tc>
      </w:tr>
      <w:tr w:rsidR="00DE3802" w:rsidRPr="003D4962" w14:paraId="21F20C5A" w14:textId="77777777" w:rsidTr="004C486B">
        <w:trPr>
          <w:cantSplit/>
          <w:trHeight w:val="1114"/>
        </w:trPr>
        <w:tc>
          <w:tcPr>
            <w:tcW w:w="580" w:type="pct"/>
            <w:shd w:val="clear" w:color="auto" w:fill="D9D9D9" w:themeFill="background1" w:themeFillShade="D9"/>
            <w:vAlign w:val="center"/>
          </w:tcPr>
          <w:p w14:paraId="51CB5FC0" w14:textId="3268C069" w:rsidR="00DE3802" w:rsidRPr="003D4962" w:rsidRDefault="00DE3802" w:rsidP="006B0516">
            <w:pPr>
              <w:spacing w:after="0" w:line="240" w:lineRule="auto"/>
              <w:jc w:val="both"/>
              <w:rPr>
                <w:rFonts w:ascii="Times New Roman" w:eastAsia="Times New Roman" w:hAnsi="Times New Roman" w:cs="Times New Roman"/>
                <w:b/>
                <w:color w:val="000000"/>
                <w:sz w:val="24"/>
                <w:szCs w:val="24"/>
                <w:lang w:eastAsia="en-GB"/>
              </w:rPr>
            </w:pPr>
            <w:r w:rsidRPr="003D4962">
              <w:rPr>
                <w:rFonts w:ascii="Times New Roman" w:eastAsia="Times New Roman" w:hAnsi="Times New Roman" w:cs="Times New Roman"/>
                <w:b/>
                <w:color w:val="000000"/>
                <w:sz w:val="24"/>
                <w:szCs w:val="24"/>
                <w:lang w:eastAsia="en-GB"/>
              </w:rPr>
              <w:lastRenderedPageBreak/>
              <w:t xml:space="preserve">Component 1 </w:t>
            </w:r>
          </w:p>
        </w:tc>
        <w:tc>
          <w:tcPr>
            <w:tcW w:w="4420" w:type="pct"/>
            <w:gridSpan w:val="5"/>
            <w:shd w:val="clear" w:color="auto" w:fill="D9D9D9" w:themeFill="background1" w:themeFillShade="D9"/>
            <w:vAlign w:val="center"/>
          </w:tcPr>
          <w:p w14:paraId="652D9D22" w14:textId="73DAF724" w:rsidR="00DE3802" w:rsidRPr="003D4962" w:rsidRDefault="00D8179B" w:rsidP="006B0516">
            <w:pPr>
              <w:spacing w:after="0" w:line="240" w:lineRule="auto"/>
              <w:jc w:val="both"/>
              <w:rPr>
                <w:rFonts w:ascii="Times New Roman" w:eastAsia="Times New Roman" w:hAnsi="Times New Roman" w:cs="Times New Roman"/>
                <w:color w:val="000000"/>
                <w:sz w:val="24"/>
                <w:szCs w:val="24"/>
                <w:lang w:eastAsia="en-GB"/>
              </w:rPr>
            </w:pPr>
            <w:r w:rsidRPr="003D4962">
              <w:rPr>
                <w:rFonts w:ascii="Times New Roman" w:eastAsia="Times New Roman" w:hAnsi="Times New Roman" w:cs="Times New Roman"/>
                <w:color w:val="000000"/>
                <w:sz w:val="24"/>
                <w:szCs w:val="24"/>
                <w:lang w:eastAsia="en-GB"/>
              </w:rPr>
              <w:t>Improvement of IPA’s Learning and Development</w:t>
            </w:r>
            <w:r w:rsidR="00221474" w:rsidRPr="003D4962">
              <w:rPr>
                <w:rFonts w:ascii="Times New Roman" w:eastAsia="Times New Roman" w:hAnsi="Times New Roman" w:cs="Times New Roman"/>
                <w:color w:val="000000"/>
                <w:sz w:val="24"/>
                <w:szCs w:val="24"/>
                <w:lang w:eastAsia="en-GB"/>
              </w:rPr>
              <w:t xml:space="preserve"> Activities</w:t>
            </w:r>
          </w:p>
        </w:tc>
      </w:tr>
      <w:tr w:rsidR="00F64371" w:rsidRPr="003D4962" w14:paraId="2B49A9DA" w14:textId="77777777" w:rsidTr="00003922">
        <w:trPr>
          <w:cantSplit/>
          <w:trHeight w:val="1114"/>
        </w:trPr>
        <w:tc>
          <w:tcPr>
            <w:tcW w:w="580" w:type="pct"/>
            <w:shd w:val="clear" w:color="auto" w:fill="D9D9D9" w:themeFill="background1" w:themeFillShade="D9"/>
          </w:tcPr>
          <w:p w14:paraId="044E782F" w14:textId="77777777" w:rsidR="00F64371" w:rsidRPr="003D4962" w:rsidRDefault="00F64371" w:rsidP="006B0516">
            <w:pPr>
              <w:spacing w:after="0" w:line="240" w:lineRule="auto"/>
              <w:jc w:val="both"/>
              <w:rPr>
                <w:rFonts w:ascii="Times New Roman" w:eastAsia="Times New Roman" w:hAnsi="Times New Roman" w:cs="Times New Roman"/>
                <w:b/>
                <w:color w:val="000000"/>
                <w:sz w:val="24"/>
                <w:szCs w:val="24"/>
                <w:lang w:eastAsia="en-GB"/>
              </w:rPr>
            </w:pPr>
          </w:p>
        </w:tc>
        <w:tc>
          <w:tcPr>
            <w:tcW w:w="1437" w:type="pct"/>
            <w:shd w:val="clear" w:color="auto" w:fill="D9D9D9" w:themeFill="background1" w:themeFillShade="D9"/>
            <w:vAlign w:val="center"/>
          </w:tcPr>
          <w:p w14:paraId="51656250" w14:textId="0329BA56" w:rsidR="00F64371" w:rsidRPr="003D4962" w:rsidRDefault="00F64371" w:rsidP="00141928">
            <w:pPr>
              <w:spacing w:after="0" w:line="240" w:lineRule="auto"/>
              <w:rPr>
                <w:rFonts w:ascii="Times New Roman" w:eastAsia="Times New Roman" w:hAnsi="Times New Roman" w:cs="Times New Roman"/>
                <w:sz w:val="24"/>
                <w:szCs w:val="24"/>
              </w:rPr>
            </w:pPr>
            <w:r w:rsidRPr="003D4962">
              <w:rPr>
                <w:rFonts w:ascii="Times New Roman" w:eastAsia="Times New Roman" w:hAnsi="Times New Roman" w:cs="Times New Roman"/>
                <w:b/>
                <w:color w:val="000000"/>
                <w:sz w:val="24"/>
                <w:szCs w:val="24"/>
                <w:lang w:eastAsia="en-GB"/>
              </w:rPr>
              <w:t>Description</w:t>
            </w:r>
          </w:p>
        </w:tc>
        <w:tc>
          <w:tcPr>
            <w:tcW w:w="1050" w:type="pct"/>
            <w:shd w:val="clear" w:color="auto" w:fill="D9D9D9" w:themeFill="background1" w:themeFillShade="D9"/>
            <w:vAlign w:val="center"/>
          </w:tcPr>
          <w:p w14:paraId="39797C97" w14:textId="72DE3275" w:rsidR="00F64371" w:rsidRPr="003D4962" w:rsidRDefault="00F64371" w:rsidP="00141928">
            <w:pPr>
              <w:spacing w:after="0" w:line="240" w:lineRule="auto"/>
              <w:rPr>
                <w:rFonts w:ascii="Times New Roman" w:eastAsia="Times New Roman" w:hAnsi="Times New Roman" w:cs="Times New Roman"/>
                <w:color w:val="000000"/>
                <w:sz w:val="24"/>
                <w:szCs w:val="24"/>
                <w:lang w:eastAsia="en-GB"/>
              </w:rPr>
            </w:pPr>
            <w:r w:rsidRPr="003D4962">
              <w:rPr>
                <w:rFonts w:ascii="Times New Roman" w:eastAsia="Times New Roman" w:hAnsi="Times New Roman" w:cs="Times New Roman"/>
                <w:b/>
                <w:color w:val="000000"/>
                <w:sz w:val="24"/>
                <w:szCs w:val="24"/>
                <w:lang w:eastAsia="en-GB"/>
              </w:rPr>
              <w:t>Indicators (with relevant baseline and target data)</w:t>
            </w:r>
          </w:p>
        </w:tc>
        <w:tc>
          <w:tcPr>
            <w:tcW w:w="620" w:type="pct"/>
            <w:shd w:val="clear" w:color="auto" w:fill="D9D9D9" w:themeFill="background1" w:themeFillShade="D9"/>
            <w:vAlign w:val="center"/>
          </w:tcPr>
          <w:p w14:paraId="04AD8B6B" w14:textId="51429BB4" w:rsidR="00F64371" w:rsidRPr="003D4962" w:rsidRDefault="00F64371" w:rsidP="00141928">
            <w:pPr>
              <w:spacing w:after="0" w:line="240" w:lineRule="auto"/>
              <w:rPr>
                <w:rFonts w:ascii="Times New Roman" w:eastAsia="Times New Roman" w:hAnsi="Times New Roman" w:cs="Times New Roman"/>
                <w:color w:val="000000"/>
                <w:sz w:val="24"/>
                <w:szCs w:val="24"/>
                <w:lang w:eastAsia="en-GB"/>
              </w:rPr>
            </w:pPr>
            <w:r w:rsidRPr="003D4962">
              <w:rPr>
                <w:rFonts w:ascii="Times New Roman" w:eastAsia="Times New Roman" w:hAnsi="Times New Roman" w:cs="Times New Roman"/>
                <w:b/>
                <w:color w:val="000000"/>
                <w:sz w:val="24"/>
                <w:szCs w:val="24"/>
                <w:lang w:eastAsia="en-GB"/>
              </w:rPr>
              <w:t>Sources of verification</w:t>
            </w:r>
          </w:p>
        </w:tc>
        <w:tc>
          <w:tcPr>
            <w:tcW w:w="734" w:type="pct"/>
            <w:shd w:val="clear" w:color="auto" w:fill="D9D9D9" w:themeFill="background1" w:themeFillShade="D9"/>
          </w:tcPr>
          <w:p w14:paraId="0431D9BA" w14:textId="77777777" w:rsidR="00F64371" w:rsidRPr="003D4962" w:rsidRDefault="00F64371" w:rsidP="00141928">
            <w:pPr>
              <w:spacing w:after="0" w:line="240" w:lineRule="auto"/>
              <w:rPr>
                <w:rFonts w:ascii="Times New Roman" w:eastAsia="Times New Roman" w:hAnsi="Times New Roman" w:cs="Times New Roman"/>
                <w:b/>
                <w:color w:val="000000"/>
                <w:sz w:val="24"/>
                <w:szCs w:val="24"/>
                <w:lang w:eastAsia="en-GB"/>
              </w:rPr>
            </w:pPr>
          </w:p>
          <w:p w14:paraId="10CA4431" w14:textId="077A5937" w:rsidR="00F64371" w:rsidRPr="003D4962" w:rsidRDefault="00F64371" w:rsidP="00141928">
            <w:pPr>
              <w:spacing w:after="0" w:line="240" w:lineRule="auto"/>
              <w:rPr>
                <w:rFonts w:ascii="Times New Roman" w:eastAsia="Times New Roman" w:hAnsi="Times New Roman" w:cs="Times New Roman"/>
                <w:color w:val="000000"/>
                <w:sz w:val="24"/>
                <w:szCs w:val="24"/>
                <w:lang w:eastAsia="en-GB"/>
              </w:rPr>
            </w:pPr>
            <w:r w:rsidRPr="003D4962">
              <w:rPr>
                <w:rFonts w:ascii="Times New Roman" w:eastAsia="Times New Roman" w:hAnsi="Times New Roman" w:cs="Times New Roman"/>
                <w:b/>
                <w:color w:val="000000"/>
                <w:sz w:val="24"/>
                <w:szCs w:val="24"/>
                <w:lang w:eastAsia="en-GB"/>
              </w:rPr>
              <w:t>Risks</w:t>
            </w:r>
          </w:p>
        </w:tc>
        <w:tc>
          <w:tcPr>
            <w:tcW w:w="579" w:type="pct"/>
            <w:shd w:val="clear" w:color="auto" w:fill="D9D9D9" w:themeFill="background1" w:themeFillShade="D9"/>
            <w:vAlign w:val="center"/>
          </w:tcPr>
          <w:p w14:paraId="3AA6C7BE" w14:textId="7BBD3FA2" w:rsidR="00F64371" w:rsidRPr="003D4962" w:rsidRDefault="00F64371" w:rsidP="00141928">
            <w:pPr>
              <w:spacing w:after="0" w:line="240" w:lineRule="auto"/>
              <w:rPr>
                <w:rFonts w:ascii="Times New Roman" w:eastAsia="Times New Roman" w:hAnsi="Times New Roman" w:cs="Times New Roman"/>
                <w:color w:val="000000"/>
                <w:sz w:val="24"/>
                <w:szCs w:val="24"/>
                <w:lang w:eastAsia="en-GB"/>
              </w:rPr>
            </w:pPr>
            <w:r w:rsidRPr="003D4962">
              <w:rPr>
                <w:rFonts w:ascii="Times New Roman" w:eastAsia="Times New Roman" w:hAnsi="Times New Roman" w:cs="Times New Roman"/>
                <w:b/>
                <w:color w:val="000000"/>
                <w:sz w:val="24"/>
                <w:szCs w:val="24"/>
                <w:lang w:eastAsia="en-GB"/>
              </w:rPr>
              <w:t>Assumptions (external to project)</w:t>
            </w:r>
          </w:p>
        </w:tc>
      </w:tr>
      <w:tr w:rsidR="00462B50" w:rsidRPr="003D4962" w14:paraId="11C40F12" w14:textId="77777777" w:rsidTr="00003922">
        <w:trPr>
          <w:cantSplit/>
          <w:trHeight w:val="1114"/>
        </w:trPr>
        <w:tc>
          <w:tcPr>
            <w:tcW w:w="580" w:type="pct"/>
            <w:vMerge w:val="restart"/>
            <w:vAlign w:val="center"/>
          </w:tcPr>
          <w:p w14:paraId="0A5D844C" w14:textId="77777777" w:rsidR="00462B50" w:rsidRPr="003D4962" w:rsidRDefault="00462B50" w:rsidP="00530163">
            <w:pPr>
              <w:spacing w:after="0" w:line="240" w:lineRule="auto"/>
              <w:jc w:val="both"/>
              <w:rPr>
                <w:rFonts w:ascii="Times New Roman" w:eastAsia="Times New Roman" w:hAnsi="Times New Roman" w:cs="Times New Roman"/>
                <w:b/>
                <w:color w:val="000000"/>
                <w:sz w:val="24"/>
                <w:szCs w:val="24"/>
                <w:lang w:eastAsia="en-GB"/>
              </w:rPr>
            </w:pPr>
            <w:r w:rsidRPr="003D4962">
              <w:rPr>
                <w:rFonts w:ascii="Times New Roman" w:eastAsia="Times New Roman" w:hAnsi="Times New Roman" w:cs="Times New Roman"/>
                <w:b/>
                <w:color w:val="000000"/>
                <w:sz w:val="24"/>
                <w:szCs w:val="24"/>
                <w:lang w:eastAsia="en-GB"/>
              </w:rPr>
              <w:t>Mandatory results/outputs by components</w:t>
            </w:r>
          </w:p>
        </w:tc>
        <w:tc>
          <w:tcPr>
            <w:tcW w:w="1437" w:type="pct"/>
          </w:tcPr>
          <w:p w14:paraId="40A908FD" w14:textId="7B869C63" w:rsidR="00462B50" w:rsidRPr="003D4962" w:rsidRDefault="00462B50" w:rsidP="00530163">
            <w:pPr>
              <w:spacing w:after="0" w:line="240" w:lineRule="auto"/>
              <w:rPr>
                <w:rFonts w:ascii="Times New Roman" w:eastAsia="Times New Roman" w:hAnsi="Times New Roman" w:cs="Times New Roman"/>
                <w:iCs/>
                <w:color w:val="000000"/>
                <w:sz w:val="24"/>
                <w:szCs w:val="24"/>
                <w:lang w:eastAsia="en-GB"/>
              </w:rPr>
            </w:pPr>
            <w:r w:rsidRPr="003D4962">
              <w:rPr>
                <w:rFonts w:ascii="Times New Roman" w:eastAsia="Times New Roman" w:hAnsi="Times New Roman" w:cs="Times New Roman"/>
                <w:iCs/>
                <w:color w:val="000000"/>
                <w:sz w:val="24"/>
                <w:szCs w:val="24"/>
                <w:lang w:eastAsia="en-GB"/>
              </w:rPr>
              <w:t>Result 1.1 Training Needs Analyses (TNA) is conducted in consultation with various stakeholders and end users.</w:t>
            </w:r>
          </w:p>
        </w:tc>
        <w:tc>
          <w:tcPr>
            <w:tcW w:w="1050" w:type="pct"/>
          </w:tcPr>
          <w:p w14:paraId="4B46F7E8" w14:textId="2508CFB3" w:rsidR="00462B50" w:rsidRPr="003D4962" w:rsidRDefault="00462B50" w:rsidP="009D5668">
            <w:pPr>
              <w:pStyle w:val="ListParagraph"/>
              <w:numPr>
                <w:ilvl w:val="0"/>
                <w:numId w:val="23"/>
              </w:numPr>
              <w:autoSpaceDE w:val="0"/>
              <w:autoSpaceDN w:val="0"/>
              <w:adjustRightInd w:val="0"/>
              <w:spacing w:after="0" w:line="240" w:lineRule="auto"/>
              <w:ind w:left="257" w:hanging="257"/>
              <w:rPr>
                <w:rFonts w:asciiTheme="majorBidi" w:hAnsiTheme="majorBidi" w:cstheme="majorBidi"/>
                <w:sz w:val="24"/>
                <w:szCs w:val="24"/>
                <w:lang w:val="en-GB"/>
              </w:rPr>
            </w:pPr>
            <w:r w:rsidRPr="003D4962">
              <w:rPr>
                <w:rFonts w:asciiTheme="majorBidi" w:hAnsiTheme="majorBidi" w:cstheme="majorBidi"/>
                <w:sz w:val="24"/>
                <w:szCs w:val="24"/>
                <w:lang w:val="en-GB"/>
              </w:rPr>
              <w:t xml:space="preserve">Training Needs Assessment methodology is </w:t>
            </w:r>
            <w:r w:rsidR="009D5668" w:rsidRPr="003D4962">
              <w:rPr>
                <w:rFonts w:asciiTheme="majorBidi" w:hAnsiTheme="majorBidi" w:cstheme="majorBidi"/>
                <w:sz w:val="24"/>
                <w:szCs w:val="24"/>
                <w:lang w:val="en-GB"/>
              </w:rPr>
              <w:t>carried out</w:t>
            </w:r>
            <w:r w:rsidRPr="003D4962">
              <w:rPr>
                <w:rFonts w:asciiTheme="majorBidi" w:hAnsiTheme="majorBidi" w:cstheme="majorBidi"/>
                <w:sz w:val="24"/>
                <w:szCs w:val="24"/>
                <w:lang w:val="en-GB"/>
              </w:rPr>
              <w:t xml:space="preserve"> and </w:t>
            </w:r>
            <w:r w:rsidR="009D5668" w:rsidRPr="003D4962">
              <w:rPr>
                <w:rFonts w:asciiTheme="majorBidi" w:hAnsiTheme="majorBidi" w:cstheme="majorBidi"/>
                <w:sz w:val="24"/>
                <w:szCs w:val="24"/>
                <w:lang w:val="en-GB"/>
              </w:rPr>
              <w:t>updated annually</w:t>
            </w:r>
            <w:r w:rsidRPr="003D4962">
              <w:rPr>
                <w:rFonts w:asciiTheme="majorBidi" w:hAnsiTheme="majorBidi" w:cstheme="majorBidi"/>
                <w:sz w:val="24"/>
                <w:szCs w:val="24"/>
                <w:lang w:val="en-GB"/>
              </w:rPr>
              <w:t>.</w:t>
            </w:r>
            <w:r w:rsidR="009D5668" w:rsidRPr="003D4962">
              <w:rPr>
                <w:rFonts w:asciiTheme="majorBidi" w:hAnsiTheme="majorBidi" w:cstheme="majorBidi"/>
                <w:sz w:val="24"/>
                <w:szCs w:val="24"/>
                <w:lang w:val="en-GB"/>
              </w:rPr>
              <w:t xml:space="preserve"> </w:t>
            </w:r>
          </w:p>
          <w:p w14:paraId="2FCAA049" w14:textId="02821A83" w:rsidR="00462B50" w:rsidRPr="003D4962" w:rsidRDefault="00462B50" w:rsidP="00462B50">
            <w:pPr>
              <w:pStyle w:val="ListParagraph"/>
              <w:autoSpaceDE w:val="0"/>
              <w:autoSpaceDN w:val="0"/>
              <w:adjustRightInd w:val="0"/>
              <w:spacing w:after="0" w:line="240" w:lineRule="auto"/>
              <w:ind w:left="257"/>
              <w:rPr>
                <w:rFonts w:asciiTheme="majorBidi" w:hAnsiTheme="majorBidi" w:cstheme="majorBidi"/>
                <w:sz w:val="24"/>
                <w:szCs w:val="24"/>
                <w:lang w:val="en-GB"/>
              </w:rPr>
            </w:pPr>
          </w:p>
        </w:tc>
        <w:tc>
          <w:tcPr>
            <w:tcW w:w="620" w:type="pct"/>
            <w:vMerge w:val="restart"/>
          </w:tcPr>
          <w:p w14:paraId="3C93A610" w14:textId="63BFC007" w:rsidR="00462B50" w:rsidRPr="003D4962" w:rsidRDefault="00D52635" w:rsidP="00647227">
            <w:pPr>
              <w:pStyle w:val="ListParagraph"/>
              <w:numPr>
                <w:ilvl w:val="0"/>
                <w:numId w:val="23"/>
              </w:numPr>
              <w:autoSpaceDE w:val="0"/>
              <w:autoSpaceDN w:val="0"/>
              <w:adjustRightInd w:val="0"/>
              <w:spacing w:after="0" w:line="240" w:lineRule="auto"/>
              <w:ind w:left="257" w:hanging="257"/>
              <w:rPr>
                <w:rFonts w:asciiTheme="majorBidi" w:hAnsiTheme="majorBidi" w:cstheme="majorBidi"/>
                <w:sz w:val="24"/>
                <w:szCs w:val="24"/>
                <w:lang w:val="en-GB"/>
              </w:rPr>
            </w:pPr>
            <w:r>
              <w:rPr>
                <w:rFonts w:asciiTheme="majorBidi" w:hAnsiTheme="majorBidi" w:cstheme="majorBidi"/>
                <w:sz w:val="24"/>
                <w:szCs w:val="24"/>
                <w:lang w:val="en-GB"/>
              </w:rPr>
              <w:t xml:space="preserve">IPA </w:t>
            </w:r>
            <w:r w:rsidR="00462B50" w:rsidRPr="003D4962">
              <w:rPr>
                <w:rFonts w:asciiTheme="majorBidi" w:hAnsiTheme="majorBidi" w:cstheme="majorBidi"/>
                <w:sz w:val="24"/>
                <w:szCs w:val="24"/>
                <w:lang w:val="en-GB"/>
              </w:rPr>
              <w:t>Training Plan</w:t>
            </w:r>
          </w:p>
          <w:p w14:paraId="075691ED" w14:textId="77777777" w:rsidR="00462B50" w:rsidRPr="003D4962" w:rsidRDefault="00462B50" w:rsidP="00647227">
            <w:pPr>
              <w:pStyle w:val="ListParagraph"/>
              <w:numPr>
                <w:ilvl w:val="0"/>
                <w:numId w:val="23"/>
              </w:numPr>
              <w:autoSpaceDE w:val="0"/>
              <w:autoSpaceDN w:val="0"/>
              <w:adjustRightInd w:val="0"/>
              <w:spacing w:after="0" w:line="240" w:lineRule="auto"/>
              <w:ind w:left="257" w:hanging="257"/>
              <w:rPr>
                <w:rFonts w:asciiTheme="majorBidi" w:hAnsiTheme="majorBidi" w:cstheme="majorBidi"/>
                <w:sz w:val="24"/>
                <w:szCs w:val="24"/>
                <w:lang w:val="en-GB"/>
              </w:rPr>
            </w:pPr>
            <w:r w:rsidRPr="003D4962">
              <w:rPr>
                <w:rFonts w:asciiTheme="majorBidi" w:hAnsiTheme="majorBidi" w:cstheme="majorBidi"/>
                <w:sz w:val="24"/>
                <w:szCs w:val="24"/>
                <w:lang w:val="en-GB"/>
              </w:rPr>
              <w:t>Training Material and Documents</w:t>
            </w:r>
          </w:p>
          <w:p w14:paraId="1F28E9F8" w14:textId="7BA749A1" w:rsidR="00462B50" w:rsidRDefault="00462B50" w:rsidP="00647227">
            <w:pPr>
              <w:pStyle w:val="ListParagraph"/>
              <w:numPr>
                <w:ilvl w:val="0"/>
                <w:numId w:val="23"/>
              </w:numPr>
              <w:autoSpaceDE w:val="0"/>
              <w:autoSpaceDN w:val="0"/>
              <w:adjustRightInd w:val="0"/>
              <w:spacing w:after="0" w:line="240" w:lineRule="auto"/>
              <w:ind w:left="257" w:hanging="257"/>
              <w:rPr>
                <w:rFonts w:asciiTheme="majorBidi" w:hAnsiTheme="majorBidi" w:cstheme="majorBidi"/>
                <w:sz w:val="24"/>
                <w:szCs w:val="24"/>
                <w:lang w:val="en-GB"/>
              </w:rPr>
            </w:pPr>
            <w:r w:rsidRPr="003D4962">
              <w:rPr>
                <w:rFonts w:asciiTheme="majorBidi" w:hAnsiTheme="majorBidi" w:cstheme="majorBidi"/>
                <w:sz w:val="24"/>
                <w:szCs w:val="24"/>
                <w:lang w:val="en-GB"/>
              </w:rPr>
              <w:t>Training Assessment Reports</w:t>
            </w:r>
          </w:p>
          <w:p w14:paraId="5BC0B2CD" w14:textId="034F2F7A" w:rsidR="003D4962" w:rsidRPr="003D4962" w:rsidRDefault="003D4962" w:rsidP="00647227">
            <w:pPr>
              <w:pStyle w:val="ListParagraph"/>
              <w:numPr>
                <w:ilvl w:val="0"/>
                <w:numId w:val="23"/>
              </w:numPr>
              <w:autoSpaceDE w:val="0"/>
              <w:autoSpaceDN w:val="0"/>
              <w:adjustRightInd w:val="0"/>
              <w:spacing w:after="0" w:line="240" w:lineRule="auto"/>
              <w:ind w:left="257" w:hanging="257"/>
              <w:rPr>
                <w:rFonts w:asciiTheme="majorBidi" w:hAnsiTheme="majorBidi" w:cstheme="majorBidi"/>
                <w:sz w:val="24"/>
                <w:szCs w:val="24"/>
                <w:lang w:val="en-GB"/>
              </w:rPr>
            </w:pPr>
            <w:r>
              <w:rPr>
                <w:rFonts w:asciiTheme="majorBidi" w:hAnsiTheme="majorBidi" w:cstheme="majorBidi"/>
                <w:sz w:val="24"/>
                <w:szCs w:val="24"/>
                <w:lang w:val="en-GB"/>
              </w:rPr>
              <w:t>Internal Reports</w:t>
            </w:r>
          </w:p>
          <w:p w14:paraId="24CEED09" w14:textId="77777777" w:rsidR="00462B50" w:rsidRDefault="00462B50" w:rsidP="00647227">
            <w:pPr>
              <w:pStyle w:val="ListParagraph"/>
              <w:spacing w:after="0" w:line="240" w:lineRule="auto"/>
              <w:ind w:left="257"/>
              <w:rPr>
                <w:rFonts w:asciiTheme="majorBidi" w:hAnsiTheme="majorBidi" w:cstheme="majorBidi"/>
                <w:sz w:val="24"/>
                <w:szCs w:val="24"/>
                <w:lang w:val="en-GB"/>
              </w:rPr>
            </w:pPr>
          </w:p>
          <w:p w14:paraId="0B73EA36" w14:textId="6130B64F" w:rsidR="003D4962" w:rsidRPr="003D4962" w:rsidRDefault="003D4962" w:rsidP="00647227">
            <w:pPr>
              <w:pStyle w:val="ListParagraph"/>
              <w:spacing w:after="0" w:line="240" w:lineRule="auto"/>
              <w:ind w:left="257"/>
              <w:rPr>
                <w:rFonts w:asciiTheme="majorBidi" w:hAnsiTheme="majorBidi" w:cstheme="majorBidi"/>
                <w:sz w:val="24"/>
                <w:szCs w:val="24"/>
                <w:lang w:val="en-GB"/>
              </w:rPr>
            </w:pPr>
          </w:p>
        </w:tc>
        <w:tc>
          <w:tcPr>
            <w:tcW w:w="734" w:type="pct"/>
            <w:vMerge w:val="restart"/>
          </w:tcPr>
          <w:p w14:paraId="7FA4A3C2" w14:textId="257355E9" w:rsidR="00462B50" w:rsidRPr="003D4962" w:rsidRDefault="00462B50" w:rsidP="00647227">
            <w:pPr>
              <w:pStyle w:val="ListParagraph"/>
              <w:numPr>
                <w:ilvl w:val="0"/>
                <w:numId w:val="16"/>
              </w:numPr>
              <w:spacing w:after="0" w:line="240" w:lineRule="auto"/>
              <w:ind w:left="257" w:hanging="257"/>
              <w:rPr>
                <w:rFonts w:asciiTheme="majorBidi" w:hAnsiTheme="majorBidi" w:cstheme="majorBidi"/>
                <w:sz w:val="24"/>
                <w:szCs w:val="24"/>
                <w:lang w:val="en-GB"/>
              </w:rPr>
            </w:pPr>
            <w:r w:rsidRPr="003D4962">
              <w:rPr>
                <w:rFonts w:asciiTheme="majorBidi" w:hAnsiTheme="majorBidi" w:cstheme="majorBidi"/>
                <w:sz w:val="24"/>
                <w:szCs w:val="24"/>
                <w:lang w:val="en-GB"/>
              </w:rPr>
              <w:t>Ineffective communication from IPA with Project Team</w:t>
            </w:r>
          </w:p>
          <w:p w14:paraId="78ECDD59" w14:textId="415770E0" w:rsidR="00462B50" w:rsidRPr="003D4962" w:rsidRDefault="00462B50" w:rsidP="00647227">
            <w:pPr>
              <w:pStyle w:val="ListParagraph"/>
              <w:numPr>
                <w:ilvl w:val="0"/>
                <w:numId w:val="16"/>
              </w:numPr>
              <w:spacing w:after="0" w:line="240" w:lineRule="auto"/>
              <w:ind w:left="257" w:hanging="257"/>
              <w:rPr>
                <w:rFonts w:asciiTheme="majorBidi" w:hAnsiTheme="majorBidi" w:cstheme="majorBidi"/>
                <w:sz w:val="24"/>
                <w:szCs w:val="24"/>
                <w:lang w:val="en-GB"/>
              </w:rPr>
            </w:pPr>
            <w:r w:rsidRPr="003D4962">
              <w:rPr>
                <w:rFonts w:asciiTheme="majorBidi" w:hAnsiTheme="majorBidi" w:cstheme="majorBidi"/>
                <w:sz w:val="24"/>
                <w:szCs w:val="24"/>
                <w:lang w:val="en-GB"/>
              </w:rPr>
              <w:t>Employees not adhering to newly developed procedures</w:t>
            </w:r>
          </w:p>
        </w:tc>
        <w:tc>
          <w:tcPr>
            <w:tcW w:w="579" w:type="pct"/>
            <w:vMerge w:val="restart"/>
          </w:tcPr>
          <w:p w14:paraId="1B2C1926" w14:textId="77777777" w:rsidR="00462B50" w:rsidRPr="003D4962" w:rsidRDefault="00462B50" w:rsidP="00647227">
            <w:pPr>
              <w:rPr>
                <w:rFonts w:asciiTheme="majorBidi" w:hAnsiTheme="majorBidi" w:cstheme="majorBidi"/>
                <w:sz w:val="24"/>
                <w:szCs w:val="24"/>
              </w:rPr>
            </w:pPr>
            <w:r w:rsidRPr="003D4962">
              <w:rPr>
                <w:rFonts w:asciiTheme="majorBidi" w:hAnsiTheme="majorBidi" w:cstheme="majorBidi"/>
                <w:sz w:val="24"/>
                <w:szCs w:val="24"/>
              </w:rPr>
              <w:t>Effective communication and active participation of all stakeholders throughout the duration of the project.</w:t>
            </w:r>
          </w:p>
          <w:p w14:paraId="31F4A754" w14:textId="77777777" w:rsidR="00462B50" w:rsidRPr="003D4962" w:rsidRDefault="00462B50" w:rsidP="00647227">
            <w:pPr>
              <w:spacing w:after="0" w:line="240" w:lineRule="auto"/>
              <w:ind w:left="257" w:hanging="257"/>
              <w:rPr>
                <w:rFonts w:asciiTheme="majorBidi" w:hAnsiTheme="majorBidi" w:cstheme="majorBidi"/>
                <w:sz w:val="24"/>
                <w:szCs w:val="24"/>
              </w:rPr>
            </w:pPr>
          </w:p>
        </w:tc>
      </w:tr>
      <w:tr w:rsidR="00462B50" w:rsidRPr="003D4962" w14:paraId="630E91F3" w14:textId="77777777" w:rsidTr="00003922">
        <w:trPr>
          <w:cantSplit/>
          <w:trHeight w:val="1114"/>
        </w:trPr>
        <w:tc>
          <w:tcPr>
            <w:tcW w:w="580" w:type="pct"/>
            <w:vMerge/>
            <w:vAlign w:val="center"/>
          </w:tcPr>
          <w:p w14:paraId="268BE083" w14:textId="77777777" w:rsidR="00462B50" w:rsidRPr="003D4962" w:rsidRDefault="00462B50" w:rsidP="00530163">
            <w:pPr>
              <w:spacing w:after="0" w:line="240" w:lineRule="auto"/>
              <w:jc w:val="both"/>
              <w:rPr>
                <w:rFonts w:ascii="Times New Roman" w:eastAsia="Times New Roman" w:hAnsi="Times New Roman" w:cs="Times New Roman"/>
                <w:b/>
                <w:color w:val="000000"/>
                <w:sz w:val="24"/>
                <w:szCs w:val="24"/>
                <w:lang w:eastAsia="en-GB"/>
              </w:rPr>
            </w:pPr>
          </w:p>
        </w:tc>
        <w:tc>
          <w:tcPr>
            <w:tcW w:w="1437" w:type="pct"/>
          </w:tcPr>
          <w:p w14:paraId="5F30D00A" w14:textId="3E9D05E0" w:rsidR="00462B50" w:rsidRPr="003D4962" w:rsidRDefault="00462B50" w:rsidP="00530163">
            <w:pPr>
              <w:spacing w:after="0" w:line="240" w:lineRule="auto"/>
              <w:rPr>
                <w:rFonts w:ascii="Times New Roman" w:eastAsia="Times New Roman" w:hAnsi="Times New Roman" w:cs="Times New Roman"/>
                <w:iCs/>
                <w:color w:val="000000"/>
                <w:sz w:val="24"/>
                <w:szCs w:val="24"/>
                <w:lang w:eastAsia="en-GB"/>
              </w:rPr>
            </w:pPr>
            <w:r w:rsidRPr="003D4962">
              <w:rPr>
                <w:rFonts w:ascii="Times New Roman" w:eastAsia="Times New Roman" w:hAnsi="Times New Roman" w:cs="Times New Roman"/>
                <w:iCs/>
                <w:color w:val="000000"/>
                <w:sz w:val="24"/>
                <w:szCs w:val="24"/>
                <w:lang w:eastAsia="en-GB"/>
              </w:rPr>
              <w:t>Result 1.2 Learning and Development programmes and activities are revised.</w:t>
            </w:r>
          </w:p>
        </w:tc>
        <w:tc>
          <w:tcPr>
            <w:tcW w:w="1050" w:type="pct"/>
          </w:tcPr>
          <w:p w14:paraId="7E0957B8" w14:textId="1F581891" w:rsidR="00462B50" w:rsidRPr="003D4962" w:rsidRDefault="009C6788" w:rsidP="009C6788">
            <w:pPr>
              <w:pStyle w:val="ListParagraph"/>
              <w:numPr>
                <w:ilvl w:val="0"/>
                <w:numId w:val="23"/>
              </w:numPr>
              <w:autoSpaceDE w:val="0"/>
              <w:autoSpaceDN w:val="0"/>
              <w:adjustRightInd w:val="0"/>
              <w:spacing w:after="0" w:line="240" w:lineRule="auto"/>
              <w:ind w:left="257" w:hanging="257"/>
              <w:rPr>
                <w:rFonts w:asciiTheme="majorBidi" w:hAnsiTheme="majorBidi" w:cstheme="majorBidi"/>
                <w:sz w:val="24"/>
                <w:szCs w:val="24"/>
                <w:lang w:val="en-GB"/>
              </w:rPr>
            </w:pPr>
            <w:r>
              <w:rPr>
                <w:rFonts w:ascii="Times New Roman" w:eastAsia="Times New Roman" w:hAnsi="Times New Roman" w:cs="Times New Roman"/>
                <w:iCs/>
                <w:color w:val="000000"/>
                <w:sz w:val="24"/>
                <w:szCs w:val="24"/>
                <w:lang w:val="en-GB" w:eastAsia="en-GB"/>
              </w:rPr>
              <w:t>(15)</w:t>
            </w:r>
            <w:r w:rsidR="003D4962" w:rsidRPr="003D4962">
              <w:rPr>
                <w:rFonts w:ascii="Times New Roman" w:eastAsia="Times New Roman" w:hAnsi="Times New Roman" w:cs="Times New Roman"/>
                <w:iCs/>
                <w:color w:val="000000"/>
                <w:sz w:val="24"/>
                <w:szCs w:val="24"/>
                <w:lang w:val="en-GB" w:eastAsia="en-GB"/>
              </w:rPr>
              <w:t xml:space="preserve"> </w:t>
            </w:r>
            <w:r w:rsidR="009D5668" w:rsidRPr="003D4962">
              <w:rPr>
                <w:rFonts w:ascii="Times New Roman" w:eastAsia="Times New Roman" w:hAnsi="Times New Roman" w:cs="Times New Roman"/>
                <w:iCs/>
                <w:color w:val="000000"/>
                <w:sz w:val="24"/>
                <w:szCs w:val="24"/>
                <w:lang w:val="en-GB" w:eastAsia="en-GB"/>
              </w:rPr>
              <w:t xml:space="preserve">Learning and Development </w:t>
            </w:r>
            <w:r w:rsidR="00462B50" w:rsidRPr="003D4962">
              <w:rPr>
                <w:rFonts w:asciiTheme="majorBidi" w:hAnsiTheme="majorBidi" w:cstheme="majorBidi"/>
                <w:sz w:val="24"/>
                <w:szCs w:val="24"/>
                <w:lang w:val="en-GB"/>
              </w:rPr>
              <w:t xml:space="preserve">programmes </w:t>
            </w:r>
            <w:r w:rsidR="009D5668" w:rsidRPr="003D4962">
              <w:rPr>
                <w:rFonts w:asciiTheme="majorBidi" w:hAnsiTheme="majorBidi" w:cstheme="majorBidi"/>
                <w:sz w:val="24"/>
                <w:szCs w:val="24"/>
                <w:lang w:val="en-GB"/>
              </w:rPr>
              <w:t xml:space="preserve">and activities </w:t>
            </w:r>
            <w:r w:rsidR="00462B50" w:rsidRPr="003D4962">
              <w:rPr>
                <w:rFonts w:asciiTheme="majorBidi" w:hAnsiTheme="majorBidi" w:cstheme="majorBidi"/>
                <w:sz w:val="24"/>
                <w:szCs w:val="24"/>
                <w:lang w:val="en-GB"/>
              </w:rPr>
              <w:t xml:space="preserve">are </w:t>
            </w:r>
            <w:r w:rsidR="003D4962" w:rsidRPr="003D4962">
              <w:rPr>
                <w:rFonts w:asciiTheme="majorBidi" w:hAnsiTheme="majorBidi" w:cstheme="majorBidi"/>
                <w:sz w:val="24"/>
                <w:szCs w:val="24"/>
                <w:lang w:val="en-GB"/>
              </w:rPr>
              <w:t>a</w:t>
            </w:r>
            <w:r w:rsidR="003D4962">
              <w:rPr>
                <w:rFonts w:asciiTheme="majorBidi" w:hAnsiTheme="majorBidi" w:cstheme="majorBidi"/>
                <w:sz w:val="24"/>
                <w:szCs w:val="24"/>
                <w:lang w:val="en-GB"/>
              </w:rPr>
              <w:t>ssessed</w:t>
            </w:r>
            <w:r>
              <w:rPr>
                <w:rFonts w:asciiTheme="majorBidi" w:hAnsiTheme="majorBidi" w:cstheme="majorBidi"/>
                <w:sz w:val="24"/>
                <w:szCs w:val="24"/>
                <w:lang w:val="en-GB"/>
              </w:rPr>
              <w:t xml:space="preserve"> annually</w:t>
            </w:r>
            <w:r w:rsidR="003D4962" w:rsidRPr="003D4962">
              <w:rPr>
                <w:rFonts w:asciiTheme="majorBidi" w:hAnsiTheme="majorBidi" w:cstheme="majorBidi"/>
                <w:sz w:val="24"/>
                <w:szCs w:val="24"/>
                <w:lang w:val="en-GB"/>
              </w:rPr>
              <w:t xml:space="preserve"> </w:t>
            </w:r>
            <w:r w:rsidR="00EF3503">
              <w:rPr>
                <w:rFonts w:asciiTheme="majorBidi" w:hAnsiTheme="majorBidi" w:cstheme="majorBidi"/>
                <w:sz w:val="24"/>
                <w:szCs w:val="24"/>
                <w:lang w:val="en-GB"/>
              </w:rPr>
              <w:t xml:space="preserve">and </w:t>
            </w:r>
            <w:r w:rsidR="009D5668" w:rsidRPr="003D4962">
              <w:rPr>
                <w:rFonts w:asciiTheme="majorBidi" w:hAnsiTheme="majorBidi" w:cstheme="majorBidi"/>
                <w:sz w:val="24"/>
                <w:szCs w:val="24"/>
                <w:lang w:val="en-GB"/>
              </w:rPr>
              <w:t>revised</w:t>
            </w:r>
            <w:r w:rsidR="00462B50" w:rsidRPr="003D4962">
              <w:rPr>
                <w:rFonts w:asciiTheme="majorBidi" w:hAnsiTheme="majorBidi" w:cstheme="majorBidi"/>
                <w:sz w:val="24"/>
                <w:szCs w:val="24"/>
                <w:lang w:val="en-GB"/>
              </w:rPr>
              <w:t>.</w:t>
            </w:r>
          </w:p>
          <w:p w14:paraId="6EA9F04A" w14:textId="06F01998" w:rsidR="00462B50" w:rsidRPr="003D4962" w:rsidRDefault="00462B50" w:rsidP="00462B50">
            <w:pPr>
              <w:pStyle w:val="ListParagraph"/>
              <w:autoSpaceDE w:val="0"/>
              <w:autoSpaceDN w:val="0"/>
              <w:adjustRightInd w:val="0"/>
              <w:spacing w:after="0" w:line="240" w:lineRule="auto"/>
              <w:ind w:left="257"/>
              <w:rPr>
                <w:rFonts w:asciiTheme="majorBidi" w:hAnsiTheme="majorBidi" w:cstheme="majorBidi"/>
                <w:lang w:val="en-GB"/>
              </w:rPr>
            </w:pPr>
          </w:p>
        </w:tc>
        <w:tc>
          <w:tcPr>
            <w:tcW w:w="620" w:type="pct"/>
            <w:vMerge/>
          </w:tcPr>
          <w:p w14:paraId="08742CDD" w14:textId="77777777" w:rsidR="00462B50" w:rsidRPr="003D4962" w:rsidRDefault="00462B50" w:rsidP="00530163">
            <w:pPr>
              <w:pStyle w:val="ListParagraph"/>
              <w:spacing w:after="0" w:line="240" w:lineRule="auto"/>
              <w:ind w:left="257"/>
              <w:jc w:val="both"/>
              <w:rPr>
                <w:rFonts w:asciiTheme="majorBidi" w:hAnsiTheme="majorBidi" w:cstheme="majorBidi"/>
                <w:lang w:val="en-GB"/>
              </w:rPr>
            </w:pPr>
          </w:p>
        </w:tc>
        <w:tc>
          <w:tcPr>
            <w:tcW w:w="734" w:type="pct"/>
            <w:vMerge/>
          </w:tcPr>
          <w:p w14:paraId="6BE9D600" w14:textId="77777777" w:rsidR="00462B50" w:rsidRPr="003D4962" w:rsidRDefault="00462B50" w:rsidP="00530163">
            <w:pPr>
              <w:spacing w:after="0" w:line="240" w:lineRule="auto"/>
              <w:jc w:val="both"/>
              <w:rPr>
                <w:rFonts w:asciiTheme="majorBidi" w:hAnsiTheme="majorBidi" w:cstheme="majorBidi"/>
              </w:rPr>
            </w:pPr>
          </w:p>
        </w:tc>
        <w:tc>
          <w:tcPr>
            <w:tcW w:w="579" w:type="pct"/>
            <w:vMerge/>
          </w:tcPr>
          <w:p w14:paraId="04C3B54A" w14:textId="77777777" w:rsidR="00462B50" w:rsidRPr="003D4962" w:rsidRDefault="00462B50" w:rsidP="00530163">
            <w:pPr>
              <w:spacing w:after="0" w:line="240" w:lineRule="auto"/>
              <w:ind w:left="257" w:hanging="257"/>
              <w:jc w:val="both"/>
              <w:rPr>
                <w:rFonts w:asciiTheme="majorBidi" w:hAnsiTheme="majorBidi" w:cstheme="majorBidi"/>
              </w:rPr>
            </w:pPr>
          </w:p>
        </w:tc>
      </w:tr>
      <w:tr w:rsidR="00462B50" w:rsidRPr="003D4962" w14:paraId="0B26D758" w14:textId="77777777" w:rsidTr="00003922">
        <w:trPr>
          <w:cantSplit/>
          <w:trHeight w:val="1114"/>
        </w:trPr>
        <w:tc>
          <w:tcPr>
            <w:tcW w:w="580" w:type="pct"/>
            <w:vMerge/>
            <w:vAlign w:val="center"/>
          </w:tcPr>
          <w:p w14:paraId="3882BCF7" w14:textId="77777777" w:rsidR="00462B50" w:rsidRPr="003D4962" w:rsidRDefault="00462B50" w:rsidP="00530163">
            <w:pPr>
              <w:spacing w:after="0" w:line="240" w:lineRule="auto"/>
              <w:jc w:val="both"/>
              <w:rPr>
                <w:rFonts w:ascii="Times New Roman" w:eastAsia="Times New Roman" w:hAnsi="Times New Roman" w:cs="Times New Roman"/>
                <w:b/>
                <w:color w:val="000000"/>
                <w:sz w:val="24"/>
                <w:szCs w:val="24"/>
                <w:lang w:eastAsia="en-GB"/>
              </w:rPr>
            </w:pPr>
          </w:p>
        </w:tc>
        <w:tc>
          <w:tcPr>
            <w:tcW w:w="1437" w:type="pct"/>
          </w:tcPr>
          <w:p w14:paraId="0A98308B" w14:textId="347A6B8E" w:rsidR="00462B50" w:rsidRPr="003D4962" w:rsidRDefault="00462B50" w:rsidP="00530163">
            <w:pPr>
              <w:spacing w:after="0" w:line="240" w:lineRule="auto"/>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Result 1.3 Enhanced methodologies delivery processes including the greater use of blended/action learning and digital means of communication are integrated.</w:t>
            </w:r>
          </w:p>
        </w:tc>
        <w:tc>
          <w:tcPr>
            <w:tcW w:w="1050" w:type="pct"/>
          </w:tcPr>
          <w:p w14:paraId="75BC64E4" w14:textId="77777777" w:rsidR="00C75F4B" w:rsidRDefault="00C75F4B" w:rsidP="003D4962">
            <w:pPr>
              <w:pStyle w:val="ListParagraph"/>
              <w:numPr>
                <w:ilvl w:val="0"/>
                <w:numId w:val="23"/>
              </w:numPr>
              <w:autoSpaceDE w:val="0"/>
              <w:autoSpaceDN w:val="0"/>
              <w:adjustRightInd w:val="0"/>
              <w:spacing w:after="0" w:line="240" w:lineRule="auto"/>
              <w:ind w:left="257" w:hanging="257"/>
              <w:rPr>
                <w:rFonts w:asciiTheme="majorBidi" w:hAnsiTheme="majorBidi" w:cstheme="majorBidi"/>
                <w:sz w:val="24"/>
                <w:szCs w:val="24"/>
                <w:lang w:val="en-GB"/>
              </w:rPr>
            </w:pPr>
            <w:r w:rsidRPr="003D4962">
              <w:rPr>
                <w:rFonts w:asciiTheme="majorBidi" w:hAnsiTheme="majorBidi" w:cstheme="majorBidi"/>
                <w:sz w:val="24"/>
                <w:szCs w:val="24"/>
                <w:lang w:val="en-GB"/>
              </w:rPr>
              <w:t xml:space="preserve">Processes for enhanced delivery methodology are </w:t>
            </w:r>
            <w:r w:rsidR="003D4962">
              <w:rPr>
                <w:rFonts w:asciiTheme="majorBidi" w:hAnsiTheme="majorBidi" w:cstheme="majorBidi"/>
                <w:sz w:val="24"/>
                <w:szCs w:val="24"/>
                <w:lang w:val="en-GB"/>
              </w:rPr>
              <w:t>assessed, revised and implemented</w:t>
            </w:r>
            <w:r w:rsidRPr="003D4962">
              <w:rPr>
                <w:rFonts w:asciiTheme="majorBidi" w:hAnsiTheme="majorBidi" w:cstheme="majorBidi"/>
                <w:sz w:val="24"/>
                <w:szCs w:val="24"/>
                <w:lang w:val="en-GB"/>
              </w:rPr>
              <w:t>.</w:t>
            </w:r>
          </w:p>
          <w:p w14:paraId="0B8AEBB0" w14:textId="38281BB9" w:rsidR="00D3351B" w:rsidRPr="003D4962" w:rsidRDefault="00D3351B" w:rsidP="00D3351B">
            <w:pPr>
              <w:pStyle w:val="ListParagraph"/>
              <w:autoSpaceDE w:val="0"/>
              <w:autoSpaceDN w:val="0"/>
              <w:adjustRightInd w:val="0"/>
              <w:spacing w:after="0" w:line="240" w:lineRule="auto"/>
              <w:ind w:left="257"/>
              <w:rPr>
                <w:rFonts w:asciiTheme="majorBidi" w:hAnsiTheme="majorBidi" w:cstheme="majorBidi"/>
                <w:sz w:val="24"/>
                <w:szCs w:val="24"/>
                <w:lang w:val="en-GB"/>
              </w:rPr>
            </w:pPr>
          </w:p>
        </w:tc>
        <w:tc>
          <w:tcPr>
            <w:tcW w:w="620" w:type="pct"/>
            <w:vMerge/>
          </w:tcPr>
          <w:p w14:paraId="6B807256" w14:textId="77777777" w:rsidR="00462B50" w:rsidRPr="003D4962" w:rsidRDefault="00462B50" w:rsidP="00530163">
            <w:pPr>
              <w:pStyle w:val="ListParagraph"/>
              <w:spacing w:after="0" w:line="240" w:lineRule="auto"/>
              <w:ind w:left="257"/>
              <w:jc w:val="both"/>
              <w:rPr>
                <w:rFonts w:asciiTheme="majorBidi" w:hAnsiTheme="majorBidi" w:cstheme="majorBidi"/>
                <w:lang w:val="en-GB"/>
              </w:rPr>
            </w:pPr>
          </w:p>
        </w:tc>
        <w:tc>
          <w:tcPr>
            <w:tcW w:w="734" w:type="pct"/>
            <w:vMerge/>
          </w:tcPr>
          <w:p w14:paraId="39AF3E4F" w14:textId="77777777" w:rsidR="00462B50" w:rsidRPr="003D4962" w:rsidRDefault="00462B50" w:rsidP="00530163">
            <w:pPr>
              <w:spacing w:after="0" w:line="240" w:lineRule="auto"/>
              <w:jc w:val="both"/>
              <w:rPr>
                <w:rFonts w:asciiTheme="majorBidi" w:hAnsiTheme="majorBidi" w:cstheme="majorBidi"/>
              </w:rPr>
            </w:pPr>
          </w:p>
        </w:tc>
        <w:tc>
          <w:tcPr>
            <w:tcW w:w="579" w:type="pct"/>
            <w:vMerge/>
          </w:tcPr>
          <w:p w14:paraId="12F63A4A" w14:textId="77777777" w:rsidR="00462B50" w:rsidRPr="003D4962" w:rsidRDefault="00462B50" w:rsidP="00530163">
            <w:pPr>
              <w:spacing w:after="0" w:line="240" w:lineRule="auto"/>
              <w:ind w:left="257" w:hanging="257"/>
              <w:jc w:val="both"/>
              <w:rPr>
                <w:rFonts w:asciiTheme="majorBidi" w:hAnsiTheme="majorBidi" w:cstheme="majorBidi"/>
              </w:rPr>
            </w:pPr>
          </w:p>
        </w:tc>
      </w:tr>
      <w:tr w:rsidR="00462B50" w:rsidRPr="003D4962" w14:paraId="17390A42" w14:textId="77777777" w:rsidTr="00003922">
        <w:trPr>
          <w:cantSplit/>
          <w:trHeight w:val="1114"/>
        </w:trPr>
        <w:tc>
          <w:tcPr>
            <w:tcW w:w="580" w:type="pct"/>
            <w:vMerge/>
            <w:vAlign w:val="center"/>
          </w:tcPr>
          <w:p w14:paraId="79538BE8" w14:textId="77777777" w:rsidR="00462B50" w:rsidRPr="003D4962" w:rsidRDefault="00462B50" w:rsidP="00530163">
            <w:pPr>
              <w:spacing w:after="0" w:line="240" w:lineRule="auto"/>
              <w:jc w:val="both"/>
              <w:rPr>
                <w:rFonts w:ascii="Times New Roman" w:eastAsia="Times New Roman" w:hAnsi="Times New Roman" w:cs="Times New Roman"/>
                <w:b/>
                <w:color w:val="000000"/>
                <w:sz w:val="24"/>
                <w:szCs w:val="24"/>
                <w:lang w:eastAsia="en-GB"/>
              </w:rPr>
            </w:pPr>
          </w:p>
        </w:tc>
        <w:tc>
          <w:tcPr>
            <w:tcW w:w="1437" w:type="pct"/>
          </w:tcPr>
          <w:p w14:paraId="02BDE580" w14:textId="3359AB22" w:rsidR="00462B50" w:rsidRPr="003D4962" w:rsidRDefault="00462B50" w:rsidP="00C75F4B">
            <w:pPr>
              <w:spacing w:after="0" w:line="240" w:lineRule="auto"/>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Result 1.4 Criteria for selecting trainers based on their knowledge, skills, and attitudes (behaviours) together are revised.</w:t>
            </w:r>
          </w:p>
          <w:p w14:paraId="152B4B6E" w14:textId="77777777" w:rsidR="00462B50" w:rsidRPr="003D4962" w:rsidRDefault="00462B50" w:rsidP="00530163">
            <w:pPr>
              <w:spacing w:after="0" w:line="240" w:lineRule="auto"/>
              <w:jc w:val="both"/>
              <w:rPr>
                <w:rFonts w:ascii="Times New Roman" w:eastAsia="Times New Roman" w:hAnsi="Times New Roman" w:cs="Times New Roman"/>
                <w:sz w:val="24"/>
                <w:szCs w:val="24"/>
              </w:rPr>
            </w:pPr>
          </w:p>
        </w:tc>
        <w:tc>
          <w:tcPr>
            <w:tcW w:w="1050" w:type="pct"/>
          </w:tcPr>
          <w:p w14:paraId="03AF2118" w14:textId="411C61C8" w:rsidR="009C6788" w:rsidRDefault="009C6788" w:rsidP="008B5487">
            <w:pPr>
              <w:pStyle w:val="ListParagraph"/>
              <w:numPr>
                <w:ilvl w:val="0"/>
                <w:numId w:val="23"/>
              </w:numPr>
              <w:autoSpaceDE w:val="0"/>
              <w:autoSpaceDN w:val="0"/>
              <w:adjustRightInd w:val="0"/>
              <w:spacing w:after="0" w:line="240" w:lineRule="auto"/>
              <w:ind w:left="257" w:hanging="257"/>
              <w:rPr>
                <w:rFonts w:asciiTheme="majorBidi" w:hAnsiTheme="majorBidi" w:cstheme="majorBidi"/>
                <w:sz w:val="24"/>
                <w:szCs w:val="24"/>
                <w:lang w:val="en-GB"/>
              </w:rPr>
            </w:pPr>
            <w:r>
              <w:rPr>
                <w:rFonts w:asciiTheme="majorBidi" w:hAnsiTheme="majorBidi" w:cstheme="majorBidi"/>
                <w:sz w:val="24"/>
                <w:szCs w:val="24"/>
                <w:lang w:val="en-GB"/>
              </w:rPr>
              <w:t xml:space="preserve">Criteria for selection of trainers according to best practices is devised. </w:t>
            </w:r>
          </w:p>
          <w:p w14:paraId="2F786AC7" w14:textId="0120DEC6" w:rsidR="00462B50" w:rsidRPr="003D4962" w:rsidRDefault="009C6788" w:rsidP="009C6788">
            <w:pPr>
              <w:pStyle w:val="ListParagraph"/>
              <w:numPr>
                <w:ilvl w:val="0"/>
                <w:numId w:val="23"/>
              </w:numPr>
              <w:autoSpaceDE w:val="0"/>
              <w:autoSpaceDN w:val="0"/>
              <w:adjustRightInd w:val="0"/>
              <w:spacing w:after="0" w:line="240" w:lineRule="auto"/>
              <w:ind w:left="257" w:hanging="257"/>
              <w:rPr>
                <w:rFonts w:asciiTheme="majorBidi" w:hAnsiTheme="majorBidi" w:cstheme="majorBidi"/>
                <w:sz w:val="24"/>
                <w:szCs w:val="24"/>
                <w:lang w:val="en-GB"/>
              </w:rPr>
            </w:pPr>
            <w:r>
              <w:rPr>
                <w:rFonts w:asciiTheme="majorBidi" w:hAnsiTheme="majorBidi" w:cstheme="majorBidi"/>
                <w:sz w:val="24"/>
                <w:szCs w:val="24"/>
                <w:lang w:val="en-GB"/>
              </w:rPr>
              <w:t>Existing database for t</w:t>
            </w:r>
            <w:r w:rsidR="00462B50" w:rsidRPr="003D4962">
              <w:rPr>
                <w:rFonts w:asciiTheme="majorBidi" w:hAnsiTheme="majorBidi" w:cstheme="majorBidi"/>
                <w:sz w:val="24"/>
                <w:szCs w:val="24"/>
                <w:lang w:val="en-GB"/>
              </w:rPr>
              <w:t xml:space="preserve">rainer </w:t>
            </w:r>
            <w:r>
              <w:rPr>
                <w:rFonts w:asciiTheme="majorBidi" w:hAnsiTheme="majorBidi" w:cstheme="majorBidi"/>
                <w:sz w:val="24"/>
                <w:szCs w:val="24"/>
                <w:lang w:val="en-GB"/>
              </w:rPr>
              <w:t>is</w:t>
            </w:r>
            <w:r w:rsidR="00462B50" w:rsidRPr="003D4962">
              <w:rPr>
                <w:rFonts w:asciiTheme="majorBidi" w:hAnsiTheme="majorBidi" w:cstheme="majorBidi"/>
                <w:sz w:val="24"/>
                <w:szCs w:val="24"/>
                <w:lang w:val="en-GB"/>
              </w:rPr>
              <w:t xml:space="preserve"> </w:t>
            </w:r>
            <w:r w:rsidR="008311CD">
              <w:rPr>
                <w:rFonts w:asciiTheme="majorBidi" w:hAnsiTheme="majorBidi" w:cstheme="majorBidi"/>
                <w:sz w:val="24"/>
                <w:szCs w:val="24"/>
                <w:lang w:val="en-GB"/>
              </w:rPr>
              <w:t>re</w:t>
            </w:r>
            <w:r w:rsidR="008B5487">
              <w:rPr>
                <w:rFonts w:asciiTheme="majorBidi" w:hAnsiTheme="majorBidi" w:cstheme="majorBidi"/>
                <w:sz w:val="24"/>
                <w:szCs w:val="24"/>
                <w:lang w:val="en-GB"/>
              </w:rPr>
              <w:t>structured</w:t>
            </w:r>
            <w:r w:rsidR="00462B50" w:rsidRPr="003D4962">
              <w:rPr>
                <w:rFonts w:asciiTheme="majorBidi" w:hAnsiTheme="majorBidi" w:cstheme="majorBidi"/>
                <w:sz w:val="24"/>
                <w:szCs w:val="24"/>
                <w:lang w:val="en-GB"/>
              </w:rPr>
              <w:t>.</w:t>
            </w:r>
          </w:p>
          <w:p w14:paraId="1CEA43CF" w14:textId="77777777" w:rsidR="00B6336B" w:rsidRDefault="00B6336B" w:rsidP="00B6336B">
            <w:pPr>
              <w:spacing w:after="0" w:line="240" w:lineRule="auto"/>
              <w:jc w:val="both"/>
              <w:rPr>
                <w:rFonts w:asciiTheme="majorBidi" w:hAnsiTheme="majorBidi" w:cstheme="majorBidi"/>
              </w:rPr>
            </w:pPr>
          </w:p>
          <w:p w14:paraId="38F97016" w14:textId="2C8246FE" w:rsidR="00B6336B" w:rsidRPr="00B6336B" w:rsidRDefault="00B6336B" w:rsidP="00B6336B">
            <w:pPr>
              <w:spacing w:after="0" w:line="240" w:lineRule="auto"/>
              <w:jc w:val="both"/>
              <w:rPr>
                <w:rFonts w:asciiTheme="majorBidi" w:hAnsiTheme="majorBidi" w:cstheme="majorBidi"/>
              </w:rPr>
            </w:pPr>
          </w:p>
        </w:tc>
        <w:tc>
          <w:tcPr>
            <w:tcW w:w="620" w:type="pct"/>
            <w:vMerge/>
          </w:tcPr>
          <w:p w14:paraId="544DCD83" w14:textId="77777777" w:rsidR="00462B50" w:rsidRPr="003D4962" w:rsidRDefault="00462B50" w:rsidP="00530163">
            <w:pPr>
              <w:pStyle w:val="ListParagraph"/>
              <w:spacing w:after="0" w:line="240" w:lineRule="auto"/>
              <w:ind w:left="257"/>
              <w:jc w:val="both"/>
              <w:rPr>
                <w:rFonts w:asciiTheme="majorBidi" w:hAnsiTheme="majorBidi" w:cstheme="majorBidi"/>
                <w:lang w:val="en-GB"/>
              </w:rPr>
            </w:pPr>
          </w:p>
        </w:tc>
        <w:tc>
          <w:tcPr>
            <w:tcW w:w="734" w:type="pct"/>
            <w:vMerge/>
          </w:tcPr>
          <w:p w14:paraId="47D20C68" w14:textId="77777777" w:rsidR="00462B50" w:rsidRPr="003D4962" w:rsidRDefault="00462B50" w:rsidP="00530163">
            <w:pPr>
              <w:spacing w:after="0" w:line="240" w:lineRule="auto"/>
              <w:jc w:val="both"/>
              <w:rPr>
                <w:rFonts w:asciiTheme="majorBidi" w:hAnsiTheme="majorBidi" w:cstheme="majorBidi"/>
              </w:rPr>
            </w:pPr>
          </w:p>
        </w:tc>
        <w:tc>
          <w:tcPr>
            <w:tcW w:w="579" w:type="pct"/>
            <w:vMerge/>
          </w:tcPr>
          <w:p w14:paraId="6032C83F" w14:textId="77777777" w:rsidR="00462B50" w:rsidRPr="003D4962" w:rsidRDefault="00462B50" w:rsidP="00530163">
            <w:pPr>
              <w:spacing w:after="0" w:line="240" w:lineRule="auto"/>
              <w:ind w:left="257" w:hanging="257"/>
              <w:jc w:val="both"/>
              <w:rPr>
                <w:rFonts w:asciiTheme="majorBidi" w:hAnsiTheme="majorBidi" w:cstheme="majorBidi"/>
              </w:rPr>
            </w:pPr>
          </w:p>
        </w:tc>
      </w:tr>
      <w:tr w:rsidR="00530163" w:rsidRPr="003D4962" w14:paraId="2D7DB3A0" w14:textId="77777777" w:rsidTr="004C486B">
        <w:trPr>
          <w:cantSplit/>
          <w:trHeight w:val="1114"/>
        </w:trPr>
        <w:tc>
          <w:tcPr>
            <w:tcW w:w="580" w:type="pct"/>
            <w:shd w:val="clear" w:color="auto" w:fill="D9D9D9" w:themeFill="background1" w:themeFillShade="D9"/>
            <w:vAlign w:val="center"/>
          </w:tcPr>
          <w:p w14:paraId="2C3CBE58" w14:textId="06361529" w:rsidR="00530163" w:rsidRPr="003D4962" w:rsidRDefault="00530163" w:rsidP="00530163">
            <w:pPr>
              <w:spacing w:after="0" w:line="240" w:lineRule="auto"/>
              <w:jc w:val="both"/>
              <w:rPr>
                <w:rFonts w:ascii="Times New Roman" w:eastAsia="Times New Roman" w:hAnsi="Times New Roman" w:cs="Times New Roman"/>
                <w:b/>
                <w:color w:val="000000"/>
                <w:sz w:val="24"/>
                <w:szCs w:val="24"/>
                <w:lang w:eastAsia="en-GB"/>
              </w:rPr>
            </w:pPr>
            <w:r w:rsidRPr="003D4962">
              <w:rPr>
                <w:rFonts w:ascii="Times New Roman" w:eastAsia="Times New Roman" w:hAnsi="Times New Roman" w:cs="Times New Roman"/>
                <w:b/>
                <w:color w:val="000000"/>
                <w:sz w:val="24"/>
                <w:szCs w:val="24"/>
                <w:lang w:eastAsia="en-GB"/>
              </w:rPr>
              <w:lastRenderedPageBreak/>
              <w:t xml:space="preserve">Component 2 </w:t>
            </w:r>
          </w:p>
        </w:tc>
        <w:tc>
          <w:tcPr>
            <w:tcW w:w="4420" w:type="pct"/>
            <w:gridSpan w:val="5"/>
            <w:shd w:val="clear" w:color="auto" w:fill="D9D9D9" w:themeFill="background1" w:themeFillShade="D9"/>
            <w:vAlign w:val="center"/>
          </w:tcPr>
          <w:p w14:paraId="7DB896CA" w14:textId="5CC249E4" w:rsidR="00530163" w:rsidRPr="003D4962" w:rsidRDefault="00647227" w:rsidP="00530163">
            <w:pPr>
              <w:spacing w:after="0" w:line="240" w:lineRule="auto"/>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Devising methodologies for evaluating the impact evaluation of IPA programmes</w:t>
            </w:r>
            <w:r w:rsidR="00530163" w:rsidRPr="003D4962">
              <w:rPr>
                <w:rFonts w:ascii="Times New Roman" w:eastAsia="Times New Roman" w:hAnsi="Times New Roman" w:cs="Times New Roman"/>
                <w:sz w:val="24"/>
                <w:szCs w:val="24"/>
              </w:rPr>
              <w:t>.</w:t>
            </w:r>
          </w:p>
        </w:tc>
      </w:tr>
      <w:tr w:rsidR="00530163" w:rsidRPr="003D4962" w14:paraId="313E13A3" w14:textId="77777777" w:rsidTr="00003922">
        <w:trPr>
          <w:cantSplit/>
          <w:trHeight w:val="1114"/>
        </w:trPr>
        <w:tc>
          <w:tcPr>
            <w:tcW w:w="580" w:type="pct"/>
            <w:shd w:val="clear" w:color="auto" w:fill="D9D9D9" w:themeFill="background1" w:themeFillShade="D9"/>
          </w:tcPr>
          <w:p w14:paraId="0E5528D6" w14:textId="77777777" w:rsidR="00530163" w:rsidRPr="003D4962" w:rsidRDefault="00530163" w:rsidP="00530163">
            <w:pPr>
              <w:spacing w:after="0" w:line="240" w:lineRule="auto"/>
              <w:jc w:val="both"/>
              <w:rPr>
                <w:rFonts w:ascii="Times New Roman" w:eastAsia="Times New Roman" w:hAnsi="Times New Roman" w:cs="Times New Roman"/>
                <w:b/>
                <w:color w:val="000000"/>
                <w:sz w:val="24"/>
                <w:szCs w:val="24"/>
                <w:lang w:eastAsia="en-GB"/>
              </w:rPr>
            </w:pPr>
          </w:p>
        </w:tc>
        <w:tc>
          <w:tcPr>
            <w:tcW w:w="1437" w:type="pct"/>
            <w:shd w:val="clear" w:color="auto" w:fill="D9D9D9" w:themeFill="background1" w:themeFillShade="D9"/>
            <w:vAlign w:val="center"/>
          </w:tcPr>
          <w:p w14:paraId="740C498B" w14:textId="3F84B59F" w:rsidR="00530163" w:rsidRPr="003D4962" w:rsidRDefault="00530163" w:rsidP="00530163">
            <w:pPr>
              <w:spacing w:after="0" w:line="240" w:lineRule="auto"/>
              <w:jc w:val="both"/>
              <w:rPr>
                <w:rFonts w:ascii="Times New Roman" w:eastAsia="Times New Roman" w:hAnsi="Times New Roman" w:cs="Times New Roman"/>
                <w:i/>
                <w:color w:val="000000"/>
                <w:sz w:val="24"/>
                <w:szCs w:val="24"/>
                <w:lang w:eastAsia="en-GB"/>
              </w:rPr>
            </w:pPr>
            <w:r w:rsidRPr="003D4962">
              <w:rPr>
                <w:rFonts w:ascii="Times New Roman" w:eastAsia="Times New Roman" w:hAnsi="Times New Roman" w:cs="Times New Roman"/>
                <w:b/>
                <w:color w:val="000000"/>
                <w:sz w:val="24"/>
                <w:szCs w:val="24"/>
                <w:lang w:eastAsia="en-GB"/>
              </w:rPr>
              <w:t>Description</w:t>
            </w:r>
          </w:p>
        </w:tc>
        <w:tc>
          <w:tcPr>
            <w:tcW w:w="1050" w:type="pct"/>
            <w:shd w:val="clear" w:color="auto" w:fill="D9D9D9" w:themeFill="background1" w:themeFillShade="D9"/>
            <w:vAlign w:val="center"/>
          </w:tcPr>
          <w:p w14:paraId="166E555B" w14:textId="613871BF" w:rsidR="00530163" w:rsidRPr="003D4962" w:rsidRDefault="00530163" w:rsidP="00530163">
            <w:pPr>
              <w:spacing w:after="0" w:line="240" w:lineRule="auto"/>
              <w:jc w:val="both"/>
              <w:rPr>
                <w:rFonts w:ascii="Times New Roman" w:eastAsia="Times New Roman" w:hAnsi="Times New Roman" w:cs="Times New Roman"/>
                <w:color w:val="000000"/>
                <w:sz w:val="24"/>
                <w:szCs w:val="24"/>
                <w:lang w:eastAsia="en-GB"/>
              </w:rPr>
            </w:pPr>
            <w:r w:rsidRPr="003D4962">
              <w:rPr>
                <w:rFonts w:ascii="Times New Roman" w:eastAsia="Times New Roman" w:hAnsi="Times New Roman" w:cs="Times New Roman"/>
                <w:b/>
                <w:color w:val="000000"/>
                <w:sz w:val="24"/>
                <w:szCs w:val="24"/>
                <w:lang w:eastAsia="en-GB"/>
              </w:rPr>
              <w:t>Indicators (with relevant baseline and target data)</w:t>
            </w:r>
          </w:p>
        </w:tc>
        <w:tc>
          <w:tcPr>
            <w:tcW w:w="620" w:type="pct"/>
            <w:shd w:val="clear" w:color="auto" w:fill="D9D9D9" w:themeFill="background1" w:themeFillShade="D9"/>
            <w:vAlign w:val="center"/>
          </w:tcPr>
          <w:p w14:paraId="21CD4147" w14:textId="4D70962F" w:rsidR="00530163" w:rsidRPr="003D4962" w:rsidRDefault="00530163" w:rsidP="00530163">
            <w:pPr>
              <w:spacing w:after="0" w:line="240" w:lineRule="auto"/>
              <w:jc w:val="both"/>
              <w:rPr>
                <w:rFonts w:ascii="Times New Roman" w:eastAsia="Times New Roman" w:hAnsi="Times New Roman" w:cs="Times New Roman"/>
                <w:color w:val="000000"/>
                <w:sz w:val="24"/>
                <w:szCs w:val="24"/>
                <w:lang w:eastAsia="en-GB"/>
              </w:rPr>
            </w:pPr>
            <w:r w:rsidRPr="003D4962">
              <w:rPr>
                <w:rFonts w:ascii="Times New Roman" w:eastAsia="Times New Roman" w:hAnsi="Times New Roman" w:cs="Times New Roman"/>
                <w:b/>
                <w:color w:val="000000"/>
                <w:sz w:val="24"/>
                <w:szCs w:val="24"/>
                <w:lang w:eastAsia="en-GB"/>
              </w:rPr>
              <w:t>Sources of verification</w:t>
            </w:r>
          </w:p>
        </w:tc>
        <w:tc>
          <w:tcPr>
            <w:tcW w:w="734" w:type="pct"/>
            <w:shd w:val="clear" w:color="auto" w:fill="D9D9D9" w:themeFill="background1" w:themeFillShade="D9"/>
          </w:tcPr>
          <w:p w14:paraId="733E7531" w14:textId="77777777" w:rsidR="00530163" w:rsidRPr="003D4962" w:rsidRDefault="00530163" w:rsidP="00530163">
            <w:pPr>
              <w:spacing w:after="0" w:line="240" w:lineRule="auto"/>
              <w:jc w:val="both"/>
              <w:rPr>
                <w:rFonts w:ascii="Times New Roman" w:eastAsia="Times New Roman" w:hAnsi="Times New Roman" w:cs="Times New Roman"/>
                <w:b/>
                <w:color w:val="000000"/>
                <w:sz w:val="24"/>
                <w:szCs w:val="24"/>
                <w:lang w:eastAsia="en-GB"/>
              </w:rPr>
            </w:pPr>
          </w:p>
          <w:p w14:paraId="3E22DD20" w14:textId="77777777" w:rsidR="00530163" w:rsidRPr="003D4962" w:rsidRDefault="00530163" w:rsidP="00530163">
            <w:pPr>
              <w:spacing w:after="0" w:line="240" w:lineRule="auto"/>
              <w:jc w:val="both"/>
              <w:rPr>
                <w:rFonts w:ascii="Times New Roman" w:eastAsia="Times New Roman" w:hAnsi="Times New Roman" w:cs="Times New Roman"/>
                <w:b/>
                <w:color w:val="000000"/>
                <w:sz w:val="24"/>
                <w:szCs w:val="24"/>
                <w:lang w:eastAsia="en-GB"/>
              </w:rPr>
            </w:pPr>
          </w:p>
          <w:p w14:paraId="5A4E03A1" w14:textId="5A89E612" w:rsidR="00530163" w:rsidRPr="003D4962" w:rsidRDefault="00530163" w:rsidP="00530163">
            <w:pPr>
              <w:spacing w:after="0" w:line="240" w:lineRule="auto"/>
              <w:jc w:val="both"/>
              <w:rPr>
                <w:rFonts w:ascii="Times New Roman" w:eastAsia="Times New Roman" w:hAnsi="Times New Roman" w:cs="Times New Roman"/>
                <w:color w:val="000000"/>
                <w:sz w:val="24"/>
                <w:szCs w:val="24"/>
                <w:lang w:eastAsia="en-GB"/>
              </w:rPr>
            </w:pPr>
            <w:r w:rsidRPr="003D4962">
              <w:rPr>
                <w:rFonts w:ascii="Times New Roman" w:eastAsia="Times New Roman" w:hAnsi="Times New Roman" w:cs="Times New Roman"/>
                <w:b/>
                <w:color w:val="000000"/>
                <w:sz w:val="24"/>
                <w:szCs w:val="24"/>
                <w:lang w:eastAsia="en-GB"/>
              </w:rPr>
              <w:t>Risks</w:t>
            </w:r>
          </w:p>
        </w:tc>
        <w:tc>
          <w:tcPr>
            <w:tcW w:w="579" w:type="pct"/>
            <w:shd w:val="clear" w:color="auto" w:fill="D9D9D9" w:themeFill="background1" w:themeFillShade="D9"/>
            <w:vAlign w:val="center"/>
          </w:tcPr>
          <w:p w14:paraId="7DEE1239" w14:textId="774C2B62" w:rsidR="00530163" w:rsidRPr="003D4962" w:rsidRDefault="00530163" w:rsidP="00530163">
            <w:pPr>
              <w:spacing w:after="0" w:line="240" w:lineRule="auto"/>
              <w:jc w:val="both"/>
              <w:rPr>
                <w:rFonts w:ascii="Times New Roman" w:eastAsia="Times New Roman" w:hAnsi="Times New Roman" w:cs="Times New Roman"/>
                <w:color w:val="000000"/>
                <w:sz w:val="24"/>
                <w:szCs w:val="24"/>
                <w:lang w:eastAsia="en-GB"/>
              </w:rPr>
            </w:pPr>
            <w:r w:rsidRPr="003D4962">
              <w:rPr>
                <w:rFonts w:ascii="Times New Roman" w:eastAsia="Times New Roman" w:hAnsi="Times New Roman" w:cs="Times New Roman"/>
                <w:b/>
                <w:color w:val="000000"/>
                <w:sz w:val="24"/>
                <w:szCs w:val="24"/>
                <w:lang w:eastAsia="en-GB"/>
              </w:rPr>
              <w:t>Assumptions (external to project)</w:t>
            </w:r>
          </w:p>
        </w:tc>
      </w:tr>
      <w:tr w:rsidR="00C20D8F" w:rsidRPr="003D4962" w14:paraId="4C1AD023" w14:textId="77777777" w:rsidTr="00003922">
        <w:trPr>
          <w:cantSplit/>
          <w:trHeight w:val="1114"/>
        </w:trPr>
        <w:tc>
          <w:tcPr>
            <w:tcW w:w="580" w:type="pct"/>
            <w:vMerge w:val="restart"/>
            <w:vAlign w:val="center"/>
          </w:tcPr>
          <w:p w14:paraId="358422AA" w14:textId="7BB1984B" w:rsidR="00C20D8F" w:rsidRPr="003D4962" w:rsidRDefault="00C20D8F" w:rsidP="00530163">
            <w:pPr>
              <w:spacing w:after="0" w:line="240" w:lineRule="auto"/>
              <w:jc w:val="both"/>
              <w:rPr>
                <w:rFonts w:ascii="Times New Roman" w:eastAsia="Times New Roman" w:hAnsi="Times New Roman" w:cs="Times New Roman"/>
                <w:b/>
                <w:color w:val="000000"/>
                <w:sz w:val="24"/>
                <w:szCs w:val="24"/>
                <w:lang w:eastAsia="en-GB"/>
              </w:rPr>
            </w:pPr>
            <w:r w:rsidRPr="003D4962">
              <w:rPr>
                <w:rFonts w:ascii="Times New Roman" w:eastAsia="Times New Roman" w:hAnsi="Times New Roman" w:cs="Times New Roman"/>
                <w:b/>
                <w:color w:val="000000"/>
                <w:sz w:val="24"/>
                <w:szCs w:val="24"/>
                <w:lang w:eastAsia="en-GB"/>
              </w:rPr>
              <w:t>Mandatory results/outputs by components</w:t>
            </w:r>
          </w:p>
        </w:tc>
        <w:tc>
          <w:tcPr>
            <w:tcW w:w="1437" w:type="pct"/>
          </w:tcPr>
          <w:p w14:paraId="2932B46B" w14:textId="5AAE5580" w:rsidR="00C20D8F" w:rsidRPr="003D4962" w:rsidRDefault="00C20D8F" w:rsidP="00530163">
            <w:pPr>
              <w:spacing w:after="0" w:line="240" w:lineRule="auto"/>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2.1 Cost-effective evaluation tools that are adapted to IPA’s needs are evaluated.</w:t>
            </w:r>
          </w:p>
        </w:tc>
        <w:tc>
          <w:tcPr>
            <w:tcW w:w="1050" w:type="pct"/>
          </w:tcPr>
          <w:p w14:paraId="491E96B4" w14:textId="38AD456A" w:rsidR="00D3351B" w:rsidRDefault="00C20D8F" w:rsidP="00D3351B">
            <w:pPr>
              <w:pStyle w:val="ListParagraph"/>
              <w:numPr>
                <w:ilvl w:val="0"/>
                <w:numId w:val="25"/>
              </w:numPr>
              <w:autoSpaceDE w:val="0"/>
              <w:autoSpaceDN w:val="0"/>
              <w:adjustRightInd w:val="0"/>
              <w:spacing w:after="0" w:line="240" w:lineRule="auto"/>
              <w:ind w:left="155" w:hanging="180"/>
              <w:rPr>
                <w:rFonts w:asciiTheme="majorBidi" w:hAnsiTheme="majorBidi" w:cstheme="majorBidi"/>
                <w:sz w:val="24"/>
                <w:szCs w:val="24"/>
                <w:lang w:val="en-GB"/>
              </w:rPr>
            </w:pPr>
            <w:r w:rsidRPr="003D4962">
              <w:rPr>
                <w:rFonts w:asciiTheme="majorBidi" w:hAnsiTheme="majorBidi" w:cstheme="majorBidi"/>
                <w:sz w:val="24"/>
                <w:szCs w:val="24"/>
                <w:lang w:val="en-GB"/>
              </w:rPr>
              <w:t xml:space="preserve">Evaluation tools are </w:t>
            </w:r>
            <w:r w:rsidR="00066E8D">
              <w:rPr>
                <w:rFonts w:asciiTheme="majorBidi" w:hAnsiTheme="majorBidi" w:cstheme="majorBidi"/>
                <w:sz w:val="24"/>
                <w:szCs w:val="24"/>
                <w:lang w:val="en-GB"/>
              </w:rPr>
              <w:t>assessed</w:t>
            </w:r>
            <w:r w:rsidRPr="003D4962">
              <w:rPr>
                <w:rFonts w:asciiTheme="majorBidi" w:hAnsiTheme="majorBidi" w:cstheme="majorBidi"/>
                <w:sz w:val="24"/>
                <w:szCs w:val="24"/>
                <w:lang w:val="en-GB"/>
              </w:rPr>
              <w:t xml:space="preserve"> </w:t>
            </w:r>
            <w:r w:rsidR="00A50D48">
              <w:rPr>
                <w:rFonts w:asciiTheme="majorBidi" w:hAnsiTheme="majorBidi" w:cstheme="majorBidi"/>
                <w:sz w:val="24"/>
                <w:szCs w:val="24"/>
                <w:lang w:val="en-GB"/>
              </w:rPr>
              <w:t xml:space="preserve">and recommendations are </w:t>
            </w:r>
            <w:r w:rsidR="00F16E18" w:rsidRPr="003D4962">
              <w:rPr>
                <w:rFonts w:asciiTheme="majorBidi" w:hAnsiTheme="majorBidi" w:cstheme="majorBidi"/>
                <w:sz w:val="24"/>
                <w:szCs w:val="24"/>
                <w:lang w:val="en-GB"/>
              </w:rPr>
              <w:t>presented to IPA management</w:t>
            </w:r>
            <w:r w:rsidR="00D3351B">
              <w:rPr>
                <w:rFonts w:asciiTheme="majorBidi" w:hAnsiTheme="majorBidi" w:cstheme="majorBidi"/>
                <w:sz w:val="24"/>
                <w:szCs w:val="24"/>
                <w:lang w:val="en-GB"/>
              </w:rPr>
              <w:t>.</w:t>
            </w:r>
          </w:p>
          <w:p w14:paraId="25A8710B" w14:textId="14BF88D3" w:rsidR="00D3351B" w:rsidRDefault="00D3351B" w:rsidP="00D3351B">
            <w:pPr>
              <w:pStyle w:val="ListParagraph"/>
              <w:numPr>
                <w:ilvl w:val="0"/>
                <w:numId w:val="25"/>
              </w:numPr>
              <w:autoSpaceDE w:val="0"/>
              <w:autoSpaceDN w:val="0"/>
              <w:adjustRightInd w:val="0"/>
              <w:spacing w:after="0" w:line="240" w:lineRule="auto"/>
              <w:ind w:left="155" w:hanging="180"/>
              <w:rPr>
                <w:rFonts w:asciiTheme="majorBidi" w:hAnsiTheme="majorBidi" w:cstheme="majorBidi"/>
                <w:sz w:val="24"/>
                <w:szCs w:val="24"/>
                <w:lang w:val="en-GB"/>
              </w:rPr>
            </w:pPr>
            <w:r>
              <w:rPr>
                <w:rFonts w:asciiTheme="majorBidi" w:hAnsiTheme="majorBidi" w:cstheme="majorBidi"/>
                <w:sz w:val="24"/>
                <w:szCs w:val="24"/>
                <w:lang w:val="en-GB"/>
              </w:rPr>
              <w:t>Number of measures for enhancing the evaluation tools.</w:t>
            </w:r>
          </w:p>
          <w:p w14:paraId="117F68AA" w14:textId="77777777" w:rsidR="00D3351B" w:rsidRDefault="00D3351B" w:rsidP="00D3351B">
            <w:pPr>
              <w:pStyle w:val="ListParagraph"/>
              <w:autoSpaceDE w:val="0"/>
              <w:autoSpaceDN w:val="0"/>
              <w:adjustRightInd w:val="0"/>
              <w:spacing w:after="0" w:line="240" w:lineRule="auto"/>
              <w:ind w:left="155"/>
              <w:rPr>
                <w:rFonts w:asciiTheme="majorBidi" w:hAnsiTheme="majorBidi" w:cstheme="majorBidi"/>
                <w:sz w:val="24"/>
                <w:szCs w:val="24"/>
                <w:lang w:val="en-GB"/>
              </w:rPr>
            </w:pPr>
          </w:p>
          <w:p w14:paraId="19402C7D" w14:textId="3045AFA8" w:rsidR="00C20D8F" w:rsidRPr="003D4962" w:rsidRDefault="00C20D8F" w:rsidP="00D3351B">
            <w:pPr>
              <w:pStyle w:val="ListParagraph"/>
              <w:autoSpaceDE w:val="0"/>
              <w:autoSpaceDN w:val="0"/>
              <w:adjustRightInd w:val="0"/>
              <w:spacing w:after="0" w:line="240" w:lineRule="auto"/>
              <w:ind w:left="155"/>
              <w:rPr>
                <w:rFonts w:asciiTheme="majorBidi" w:hAnsiTheme="majorBidi" w:cstheme="majorBidi"/>
                <w:sz w:val="24"/>
                <w:szCs w:val="24"/>
              </w:rPr>
            </w:pPr>
          </w:p>
        </w:tc>
        <w:tc>
          <w:tcPr>
            <w:tcW w:w="620" w:type="pct"/>
            <w:vMerge w:val="restart"/>
          </w:tcPr>
          <w:p w14:paraId="00D1EB95" w14:textId="62B2504A" w:rsidR="003D4962" w:rsidRDefault="00066E8D" w:rsidP="00647227">
            <w:pPr>
              <w:pStyle w:val="ListParagraph"/>
              <w:numPr>
                <w:ilvl w:val="0"/>
                <w:numId w:val="25"/>
              </w:numPr>
              <w:autoSpaceDE w:val="0"/>
              <w:autoSpaceDN w:val="0"/>
              <w:adjustRightInd w:val="0"/>
              <w:spacing w:after="0" w:line="240" w:lineRule="auto"/>
              <w:ind w:left="155" w:hanging="180"/>
              <w:rPr>
                <w:rFonts w:asciiTheme="majorBidi" w:hAnsiTheme="majorBidi" w:cstheme="majorBidi"/>
                <w:sz w:val="24"/>
                <w:szCs w:val="24"/>
                <w:lang w:val="en-GB"/>
              </w:rPr>
            </w:pPr>
            <w:r>
              <w:rPr>
                <w:rFonts w:asciiTheme="majorBidi" w:hAnsiTheme="majorBidi" w:cstheme="majorBidi"/>
                <w:sz w:val="24"/>
                <w:szCs w:val="24"/>
                <w:lang w:val="en-GB"/>
              </w:rPr>
              <w:t xml:space="preserve">IPA Performance </w:t>
            </w:r>
            <w:r w:rsidR="003D4962">
              <w:rPr>
                <w:rFonts w:asciiTheme="majorBidi" w:hAnsiTheme="majorBidi" w:cstheme="majorBidi"/>
                <w:sz w:val="24"/>
                <w:szCs w:val="24"/>
                <w:lang w:val="en-GB"/>
              </w:rPr>
              <w:t xml:space="preserve">Evaluation </w:t>
            </w:r>
            <w:r>
              <w:rPr>
                <w:rFonts w:asciiTheme="majorBidi" w:hAnsiTheme="majorBidi" w:cstheme="majorBidi"/>
                <w:sz w:val="24"/>
                <w:szCs w:val="24"/>
                <w:lang w:val="en-GB"/>
              </w:rPr>
              <w:t>reports</w:t>
            </w:r>
          </w:p>
          <w:p w14:paraId="299739E0" w14:textId="2B0F39E5" w:rsidR="00C20D8F" w:rsidRDefault="00066E8D" w:rsidP="00647227">
            <w:pPr>
              <w:pStyle w:val="ListParagraph"/>
              <w:numPr>
                <w:ilvl w:val="0"/>
                <w:numId w:val="25"/>
              </w:numPr>
              <w:autoSpaceDE w:val="0"/>
              <w:autoSpaceDN w:val="0"/>
              <w:adjustRightInd w:val="0"/>
              <w:spacing w:after="0" w:line="240" w:lineRule="auto"/>
              <w:ind w:left="155" w:hanging="180"/>
              <w:rPr>
                <w:rFonts w:asciiTheme="majorBidi" w:hAnsiTheme="majorBidi" w:cstheme="majorBidi"/>
                <w:sz w:val="24"/>
                <w:szCs w:val="24"/>
                <w:lang w:val="en-GB"/>
              </w:rPr>
            </w:pPr>
            <w:r>
              <w:rPr>
                <w:rFonts w:asciiTheme="majorBidi" w:hAnsiTheme="majorBidi" w:cstheme="majorBidi"/>
                <w:sz w:val="24"/>
                <w:szCs w:val="24"/>
                <w:lang w:val="en-GB"/>
              </w:rPr>
              <w:t>Surveys.</w:t>
            </w:r>
          </w:p>
          <w:p w14:paraId="022CCCEE" w14:textId="03998939" w:rsidR="00066E8D" w:rsidRPr="003D4962" w:rsidRDefault="00066E8D" w:rsidP="00647227">
            <w:pPr>
              <w:pStyle w:val="ListParagraph"/>
              <w:numPr>
                <w:ilvl w:val="0"/>
                <w:numId w:val="25"/>
              </w:numPr>
              <w:autoSpaceDE w:val="0"/>
              <w:autoSpaceDN w:val="0"/>
              <w:adjustRightInd w:val="0"/>
              <w:spacing w:after="0" w:line="240" w:lineRule="auto"/>
              <w:ind w:left="155" w:hanging="180"/>
              <w:rPr>
                <w:rFonts w:asciiTheme="majorBidi" w:hAnsiTheme="majorBidi" w:cstheme="majorBidi"/>
                <w:sz w:val="24"/>
                <w:szCs w:val="24"/>
                <w:lang w:val="en-GB"/>
              </w:rPr>
            </w:pPr>
            <w:r>
              <w:rPr>
                <w:rFonts w:asciiTheme="majorBidi" w:hAnsiTheme="majorBidi" w:cstheme="majorBidi"/>
                <w:sz w:val="24"/>
                <w:szCs w:val="24"/>
                <w:lang w:val="en-GB"/>
              </w:rPr>
              <w:t>Project reports</w:t>
            </w:r>
          </w:p>
          <w:p w14:paraId="4DF7730D" w14:textId="77777777" w:rsidR="00C20D8F" w:rsidRPr="003D4962" w:rsidRDefault="00C20D8F" w:rsidP="00647227">
            <w:pPr>
              <w:spacing w:after="0" w:line="240" w:lineRule="auto"/>
              <w:ind w:left="257" w:hanging="257"/>
              <w:rPr>
                <w:rFonts w:asciiTheme="majorBidi" w:hAnsiTheme="majorBidi" w:cstheme="majorBidi"/>
                <w:sz w:val="24"/>
                <w:szCs w:val="24"/>
              </w:rPr>
            </w:pPr>
          </w:p>
        </w:tc>
        <w:tc>
          <w:tcPr>
            <w:tcW w:w="734" w:type="pct"/>
            <w:vMerge w:val="restart"/>
          </w:tcPr>
          <w:p w14:paraId="29941128" w14:textId="13BCF0D4" w:rsidR="00C20D8F" w:rsidRPr="003D4962" w:rsidRDefault="00C20D8F" w:rsidP="00647227">
            <w:pPr>
              <w:pStyle w:val="ListParagraph"/>
              <w:numPr>
                <w:ilvl w:val="0"/>
                <w:numId w:val="16"/>
              </w:numPr>
              <w:spacing w:after="0" w:line="240" w:lineRule="auto"/>
              <w:ind w:left="257" w:hanging="257"/>
              <w:rPr>
                <w:rFonts w:asciiTheme="majorBidi" w:hAnsiTheme="majorBidi" w:cstheme="majorBidi"/>
                <w:sz w:val="24"/>
                <w:szCs w:val="24"/>
                <w:lang w:val="en-GB"/>
              </w:rPr>
            </w:pPr>
            <w:r w:rsidRPr="003D4962">
              <w:rPr>
                <w:rFonts w:asciiTheme="majorBidi" w:hAnsiTheme="majorBidi" w:cstheme="majorBidi"/>
                <w:sz w:val="24"/>
                <w:szCs w:val="24"/>
                <w:lang w:val="en-GB"/>
              </w:rPr>
              <w:t>Lack of Human Resources to implement needed changes.</w:t>
            </w:r>
          </w:p>
          <w:p w14:paraId="5DAA4F08" w14:textId="77777777" w:rsidR="00C20D8F" w:rsidRPr="003D4962" w:rsidRDefault="00C20D8F" w:rsidP="00647227">
            <w:pPr>
              <w:pStyle w:val="ListParagraph"/>
              <w:numPr>
                <w:ilvl w:val="0"/>
                <w:numId w:val="16"/>
              </w:numPr>
              <w:spacing w:after="0" w:line="240" w:lineRule="auto"/>
              <w:ind w:left="250" w:hanging="250"/>
              <w:rPr>
                <w:rFonts w:asciiTheme="majorBidi" w:hAnsiTheme="majorBidi" w:cstheme="majorBidi"/>
                <w:sz w:val="24"/>
                <w:szCs w:val="24"/>
                <w:lang w:val="en-GB"/>
              </w:rPr>
            </w:pPr>
            <w:r w:rsidRPr="003D4962">
              <w:rPr>
                <w:rFonts w:asciiTheme="majorBidi" w:hAnsiTheme="majorBidi" w:cstheme="majorBidi"/>
                <w:sz w:val="24"/>
                <w:szCs w:val="24"/>
                <w:lang w:val="en-GB"/>
              </w:rPr>
              <w:t>Ineffective communication from IPA with Project Team</w:t>
            </w:r>
          </w:p>
          <w:p w14:paraId="69A6DBEB" w14:textId="611ED52E" w:rsidR="00C20D8F" w:rsidRPr="003D4962" w:rsidRDefault="00C20D8F" w:rsidP="00647227">
            <w:pPr>
              <w:pStyle w:val="ListParagraph"/>
              <w:numPr>
                <w:ilvl w:val="0"/>
                <w:numId w:val="16"/>
              </w:numPr>
              <w:spacing w:after="0" w:line="240" w:lineRule="auto"/>
              <w:ind w:left="250" w:hanging="250"/>
              <w:rPr>
                <w:rFonts w:asciiTheme="majorBidi" w:hAnsiTheme="majorBidi" w:cstheme="majorBidi"/>
                <w:sz w:val="24"/>
                <w:szCs w:val="24"/>
                <w:lang w:val="en-GB"/>
              </w:rPr>
            </w:pPr>
            <w:r w:rsidRPr="003D4962">
              <w:rPr>
                <w:rFonts w:asciiTheme="majorBidi" w:hAnsiTheme="majorBidi" w:cstheme="majorBidi"/>
                <w:sz w:val="24"/>
                <w:szCs w:val="24"/>
                <w:lang w:val="en-GB"/>
              </w:rPr>
              <w:t>No allocation of needed Financial Resources to tender required tools</w:t>
            </w:r>
          </w:p>
          <w:p w14:paraId="2905AA0B" w14:textId="22998E18" w:rsidR="00C20D8F" w:rsidRPr="003D4962" w:rsidRDefault="00C20D8F" w:rsidP="00647227">
            <w:pPr>
              <w:pStyle w:val="ListParagraph"/>
              <w:numPr>
                <w:ilvl w:val="0"/>
                <w:numId w:val="16"/>
              </w:numPr>
              <w:spacing w:after="0" w:line="240" w:lineRule="auto"/>
              <w:ind w:left="250" w:hanging="250"/>
              <w:rPr>
                <w:rFonts w:asciiTheme="majorBidi" w:hAnsiTheme="majorBidi" w:cstheme="majorBidi"/>
                <w:sz w:val="24"/>
                <w:szCs w:val="24"/>
                <w:lang w:val="en-GB"/>
              </w:rPr>
            </w:pPr>
            <w:r w:rsidRPr="003D4962">
              <w:rPr>
                <w:rFonts w:asciiTheme="majorBidi" w:hAnsiTheme="majorBidi" w:cstheme="majorBidi"/>
                <w:sz w:val="24"/>
                <w:szCs w:val="24"/>
                <w:lang w:val="en-GB"/>
              </w:rPr>
              <w:t>Employees not adhering to newly developed procedures</w:t>
            </w:r>
          </w:p>
        </w:tc>
        <w:tc>
          <w:tcPr>
            <w:tcW w:w="579" w:type="pct"/>
            <w:vMerge w:val="restart"/>
          </w:tcPr>
          <w:p w14:paraId="273DA3BB" w14:textId="77777777" w:rsidR="00C20D8F" w:rsidRPr="003D4962" w:rsidRDefault="00C20D8F" w:rsidP="00647227">
            <w:pPr>
              <w:rPr>
                <w:rFonts w:asciiTheme="majorBidi" w:hAnsiTheme="majorBidi" w:cstheme="majorBidi"/>
                <w:sz w:val="24"/>
                <w:szCs w:val="24"/>
              </w:rPr>
            </w:pPr>
            <w:r w:rsidRPr="003D4962">
              <w:rPr>
                <w:rFonts w:asciiTheme="majorBidi" w:hAnsiTheme="majorBidi" w:cstheme="majorBidi"/>
                <w:sz w:val="24"/>
                <w:szCs w:val="24"/>
              </w:rPr>
              <w:t>Effective communication and active participation of all stakeholders throughout the duration of the project.</w:t>
            </w:r>
          </w:p>
          <w:p w14:paraId="5959262F" w14:textId="77777777" w:rsidR="00C20D8F" w:rsidRPr="003D4962" w:rsidRDefault="00C20D8F" w:rsidP="00647227">
            <w:pPr>
              <w:spacing w:after="0" w:line="240" w:lineRule="auto"/>
              <w:ind w:left="257" w:hanging="257"/>
              <w:rPr>
                <w:rFonts w:asciiTheme="majorBidi" w:hAnsiTheme="majorBidi" w:cstheme="majorBidi"/>
                <w:sz w:val="24"/>
                <w:szCs w:val="24"/>
              </w:rPr>
            </w:pPr>
          </w:p>
        </w:tc>
      </w:tr>
      <w:tr w:rsidR="00C20D8F" w:rsidRPr="003D4962" w14:paraId="659E1147" w14:textId="77777777" w:rsidTr="00003922">
        <w:trPr>
          <w:cantSplit/>
          <w:trHeight w:val="1114"/>
        </w:trPr>
        <w:tc>
          <w:tcPr>
            <w:tcW w:w="580" w:type="pct"/>
            <w:vMerge/>
            <w:vAlign w:val="center"/>
          </w:tcPr>
          <w:p w14:paraId="7C06ED2B" w14:textId="77777777" w:rsidR="00C20D8F" w:rsidRPr="003D4962" w:rsidRDefault="00C20D8F" w:rsidP="00530163">
            <w:pPr>
              <w:spacing w:after="0" w:line="240" w:lineRule="auto"/>
              <w:jc w:val="both"/>
              <w:rPr>
                <w:rFonts w:ascii="Times New Roman" w:eastAsia="Times New Roman" w:hAnsi="Times New Roman" w:cs="Times New Roman"/>
                <w:b/>
                <w:color w:val="000000"/>
                <w:sz w:val="24"/>
                <w:szCs w:val="24"/>
                <w:lang w:eastAsia="en-GB"/>
              </w:rPr>
            </w:pPr>
          </w:p>
        </w:tc>
        <w:tc>
          <w:tcPr>
            <w:tcW w:w="1437" w:type="pct"/>
          </w:tcPr>
          <w:p w14:paraId="30C58CC6" w14:textId="2368B572" w:rsidR="00C20D8F" w:rsidRPr="003D4962" w:rsidRDefault="00C20D8F" w:rsidP="00530163">
            <w:pPr>
              <w:spacing w:after="0" w:line="240" w:lineRule="auto"/>
              <w:jc w:val="both"/>
              <w:rPr>
                <w:rFonts w:ascii="Times New Roman" w:eastAsia="Times New Roman" w:hAnsi="Times New Roman" w:cs="Times New Roman"/>
                <w:sz w:val="24"/>
                <w:szCs w:val="24"/>
              </w:rPr>
            </w:pPr>
            <w:r w:rsidRPr="003D4962">
              <w:rPr>
                <w:rFonts w:ascii="Times New Roman" w:eastAsia="Times New Roman" w:hAnsi="Times New Roman" w:cs="Times New Roman"/>
                <w:sz w:val="24"/>
                <w:szCs w:val="24"/>
              </w:rPr>
              <w:t xml:space="preserve">2.2 Feedback about training programmes effectiveness </w:t>
            </w:r>
            <w:r w:rsidR="00C75F4B" w:rsidRPr="003D4962">
              <w:rPr>
                <w:rFonts w:ascii="Times New Roman" w:eastAsia="Times New Roman" w:hAnsi="Times New Roman" w:cs="Times New Roman"/>
                <w:sz w:val="24"/>
                <w:szCs w:val="24"/>
              </w:rPr>
              <w:t xml:space="preserve">together with measures for performance evaluation </w:t>
            </w:r>
            <w:r w:rsidRPr="003D4962">
              <w:rPr>
                <w:rFonts w:ascii="Times New Roman" w:eastAsia="Times New Roman" w:hAnsi="Times New Roman" w:cs="Times New Roman"/>
                <w:sz w:val="24"/>
                <w:szCs w:val="24"/>
              </w:rPr>
              <w:t>is well captured and integrated into IPA processes.</w:t>
            </w:r>
          </w:p>
        </w:tc>
        <w:tc>
          <w:tcPr>
            <w:tcW w:w="1050" w:type="pct"/>
          </w:tcPr>
          <w:p w14:paraId="2D95D3B7" w14:textId="345FFE6C" w:rsidR="00066E8D" w:rsidRDefault="001E159E" w:rsidP="001E159E">
            <w:pPr>
              <w:pStyle w:val="ListParagraph"/>
              <w:numPr>
                <w:ilvl w:val="0"/>
                <w:numId w:val="25"/>
              </w:numPr>
              <w:autoSpaceDE w:val="0"/>
              <w:autoSpaceDN w:val="0"/>
              <w:adjustRightInd w:val="0"/>
              <w:spacing w:after="0" w:line="240" w:lineRule="auto"/>
              <w:ind w:left="155" w:hanging="180"/>
              <w:rPr>
                <w:rFonts w:asciiTheme="majorBidi" w:hAnsiTheme="majorBidi" w:cstheme="majorBidi"/>
                <w:sz w:val="24"/>
                <w:szCs w:val="24"/>
                <w:lang w:val="en-GB"/>
              </w:rPr>
            </w:pPr>
            <w:r>
              <w:rPr>
                <w:rFonts w:asciiTheme="majorBidi" w:hAnsiTheme="majorBidi" w:cstheme="majorBidi"/>
                <w:sz w:val="24"/>
                <w:szCs w:val="24"/>
                <w:lang w:val="en-GB"/>
              </w:rPr>
              <w:t>E</w:t>
            </w:r>
            <w:r w:rsidR="00066E8D" w:rsidRPr="003D4962">
              <w:rPr>
                <w:rFonts w:asciiTheme="majorBidi" w:hAnsiTheme="majorBidi" w:cstheme="majorBidi"/>
                <w:sz w:val="24"/>
                <w:szCs w:val="24"/>
                <w:lang w:val="en-GB"/>
              </w:rPr>
              <w:t xml:space="preserve">valuation forms for trainers are </w:t>
            </w:r>
            <w:r>
              <w:rPr>
                <w:rFonts w:asciiTheme="majorBidi" w:hAnsiTheme="majorBidi" w:cstheme="majorBidi"/>
                <w:sz w:val="24"/>
                <w:szCs w:val="24"/>
                <w:lang w:val="en-GB"/>
              </w:rPr>
              <w:t>revised</w:t>
            </w:r>
            <w:r w:rsidR="00066E8D" w:rsidRPr="003D4962">
              <w:rPr>
                <w:rFonts w:asciiTheme="majorBidi" w:hAnsiTheme="majorBidi" w:cstheme="majorBidi"/>
                <w:sz w:val="24"/>
                <w:szCs w:val="24"/>
                <w:lang w:val="en-GB"/>
              </w:rPr>
              <w:t>.</w:t>
            </w:r>
          </w:p>
          <w:p w14:paraId="7C709C31" w14:textId="62F4AA68" w:rsidR="00C20D8F" w:rsidRPr="003D4962" w:rsidRDefault="00066E8D" w:rsidP="001E159E">
            <w:pPr>
              <w:pStyle w:val="ListParagraph"/>
              <w:numPr>
                <w:ilvl w:val="0"/>
                <w:numId w:val="25"/>
              </w:numPr>
              <w:autoSpaceDE w:val="0"/>
              <w:autoSpaceDN w:val="0"/>
              <w:adjustRightInd w:val="0"/>
              <w:spacing w:after="0" w:line="240" w:lineRule="auto"/>
              <w:ind w:left="155" w:hanging="180"/>
              <w:rPr>
                <w:rFonts w:asciiTheme="majorBidi" w:hAnsiTheme="majorBidi" w:cstheme="majorBidi"/>
                <w:sz w:val="24"/>
                <w:szCs w:val="24"/>
                <w:lang w:val="en-GB"/>
              </w:rPr>
            </w:pPr>
            <w:r>
              <w:rPr>
                <w:rFonts w:asciiTheme="majorBidi" w:hAnsiTheme="majorBidi" w:cstheme="majorBidi"/>
                <w:sz w:val="24"/>
                <w:szCs w:val="24"/>
                <w:lang w:val="en-GB"/>
              </w:rPr>
              <w:t xml:space="preserve">Performance evaluation of </w:t>
            </w:r>
            <w:r w:rsidRPr="003D4962">
              <w:rPr>
                <w:rFonts w:asciiTheme="majorBidi" w:hAnsiTheme="majorBidi" w:cstheme="majorBidi"/>
                <w:sz w:val="24"/>
                <w:szCs w:val="24"/>
                <w:lang w:val="en-GB"/>
              </w:rPr>
              <w:t>Learning</w:t>
            </w:r>
            <w:r w:rsidR="003D4962">
              <w:rPr>
                <w:rFonts w:asciiTheme="majorBidi" w:hAnsiTheme="majorBidi" w:cstheme="majorBidi"/>
                <w:sz w:val="24"/>
                <w:szCs w:val="24"/>
                <w:lang w:val="en-GB"/>
              </w:rPr>
              <w:t xml:space="preserve"> and Development </w:t>
            </w:r>
            <w:r w:rsidR="00C20D8F" w:rsidRPr="003D4962">
              <w:rPr>
                <w:rFonts w:asciiTheme="majorBidi" w:hAnsiTheme="majorBidi" w:cstheme="majorBidi"/>
                <w:sz w:val="24"/>
                <w:szCs w:val="24"/>
                <w:lang w:val="en-GB"/>
              </w:rPr>
              <w:t>programmes</w:t>
            </w:r>
            <w:r w:rsidR="003D4962">
              <w:rPr>
                <w:rFonts w:asciiTheme="majorBidi" w:hAnsiTheme="majorBidi" w:cstheme="majorBidi"/>
                <w:sz w:val="24"/>
                <w:szCs w:val="24"/>
                <w:lang w:val="en-GB"/>
              </w:rPr>
              <w:t xml:space="preserve"> and activities</w:t>
            </w:r>
            <w:r>
              <w:rPr>
                <w:rFonts w:asciiTheme="majorBidi" w:hAnsiTheme="majorBidi" w:cstheme="majorBidi"/>
                <w:sz w:val="24"/>
                <w:szCs w:val="24"/>
                <w:lang w:val="en-GB"/>
              </w:rPr>
              <w:t xml:space="preserve"> is </w:t>
            </w:r>
            <w:r w:rsidR="001E159E">
              <w:rPr>
                <w:rFonts w:asciiTheme="majorBidi" w:hAnsiTheme="majorBidi" w:cstheme="majorBidi"/>
                <w:sz w:val="24"/>
                <w:szCs w:val="24"/>
                <w:lang w:val="en-GB"/>
              </w:rPr>
              <w:t>developed.</w:t>
            </w:r>
          </w:p>
          <w:p w14:paraId="25B64F0A" w14:textId="4292A085" w:rsidR="00C20D8F" w:rsidRPr="003D4962" w:rsidRDefault="00C20D8F" w:rsidP="00066E8D">
            <w:pPr>
              <w:pStyle w:val="ListParagraph"/>
              <w:autoSpaceDE w:val="0"/>
              <w:autoSpaceDN w:val="0"/>
              <w:adjustRightInd w:val="0"/>
              <w:spacing w:after="0" w:line="240" w:lineRule="auto"/>
              <w:ind w:left="155"/>
              <w:rPr>
                <w:rFonts w:asciiTheme="majorBidi" w:hAnsiTheme="majorBidi" w:cstheme="majorBidi"/>
                <w:sz w:val="24"/>
                <w:szCs w:val="24"/>
                <w:lang w:val="en-GB"/>
              </w:rPr>
            </w:pPr>
          </w:p>
        </w:tc>
        <w:tc>
          <w:tcPr>
            <w:tcW w:w="620" w:type="pct"/>
            <w:vMerge/>
          </w:tcPr>
          <w:p w14:paraId="5E02F491" w14:textId="77777777" w:rsidR="00C20D8F" w:rsidRPr="003D4962" w:rsidRDefault="00C20D8F" w:rsidP="00530163">
            <w:pPr>
              <w:pStyle w:val="ListParagraph"/>
              <w:autoSpaceDE w:val="0"/>
              <w:autoSpaceDN w:val="0"/>
              <w:adjustRightInd w:val="0"/>
              <w:spacing w:after="0" w:line="240" w:lineRule="auto"/>
              <w:ind w:left="257"/>
              <w:jc w:val="both"/>
              <w:rPr>
                <w:rFonts w:asciiTheme="majorBidi" w:hAnsiTheme="majorBidi" w:cstheme="majorBidi"/>
                <w:lang w:val="en-GB"/>
              </w:rPr>
            </w:pPr>
          </w:p>
        </w:tc>
        <w:tc>
          <w:tcPr>
            <w:tcW w:w="734" w:type="pct"/>
            <w:vMerge/>
          </w:tcPr>
          <w:p w14:paraId="326D58E3" w14:textId="77777777" w:rsidR="00C20D8F" w:rsidRPr="003D4962" w:rsidRDefault="00C20D8F" w:rsidP="00530163">
            <w:pPr>
              <w:pStyle w:val="ListParagraph"/>
              <w:spacing w:after="0" w:line="240" w:lineRule="auto"/>
              <w:ind w:left="257"/>
              <w:jc w:val="both"/>
              <w:rPr>
                <w:rFonts w:asciiTheme="majorBidi" w:hAnsiTheme="majorBidi" w:cstheme="majorBidi"/>
                <w:lang w:val="en-GB"/>
              </w:rPr>
            </w:pPr>
          </w:p>
        </w:tc>
        <w:tc>
          <w:tcPr>
            <w:tcW w:w="579" w:type="pct"/>
            <w:vMerge/>
          </w:tcPr>
          <w:p w14:paraId="27F7B9C2" w14:textId="77777777" w:rsidR="00C20D8F" w:rsidRPr="003D4962" w:rsidRDefault="00C20D8F" w:rsidP="00530163">
            <w:pPr>
              <w:jc w:val="both"/>
              <w:rPr>
                <w:rFonts w:asciiTheme="majorBidi" w:hAnsiTheme="majorBidi" w:cstheme="majorBidi"/>
                <w:sz w:val="24"/>
                <w:szCs w:val="24"/>
              </w:rPr>
            </w:pPr>
          </w:p>
        </w:tc>
      </w:tr>
    </w:tbl>
    <w:p w14:paraId="0843D6DF" w14:textId="3EE0DC09" w:rsidR="00393E11" w:rsidRPr="003D4962" w:rsidRDefault="00393E11" w:rsidP="006B0516">
      <w:pPr>
        <w:spacing w:after="0" w:line="240" w:lineRule="auto"/>
        <w:jc w:val="both"/>
        <w:rPr>
          <w:rFonts w:ascii="Times New Roman" w:eastAsia="Times New Roman" w:hAnsi="Times New Roman" w:cs="Times New Roman"/>
          <w:i/>
          <w:color w:val="000000"/>
          <w:sz w:val="24"/>
          <w:szCs w:val="24"/>
          <w:lang w:eastAsia="en-GB"/>
        </w:rPr>
      </w:pPr>
    </w:p>
    <w:sectPr w:rsidR="00393E11" w:rsidRPr="003D4962" w:rsidSect="00D448F9">
      <w:type w:val="oddPage"/>
      <w:pgSz w:w="16838" w:h="11906" w:orient="landscape"/>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2E6D1" w16cex:dateUtc="2023-06-01T07:43:00Z"/>
  <w16cex:commentExtensible w16cex:durableId="2822E727" w16cex:dateUtc="2023-06-01T07:45:00Z"/>
  <w16cex:commentExtensible w16cex:durableId="2822E7E1" w16cex:dateUtc="2023-06-01T07:48:00Z"/>
  <w16cex:commentExtensible w16cex:durableId="282300C6" w16cex:dateUtc="2023-06-01T09:34:00Z"/>
  <w16cex:commentExtensible w16cex:durableId="2822E82C" w16cex:dateUtc="2023-06-01T07:49:00Z"/>
  <w16cex:commentExtensible w16cex:durableId="2822F114" w16cex:dateUtc="2023-06-01T08:27:00Z"/>
  <w16cex:commentExtensible w16cex:durableId="2822F31A" w16cex:dateUtc="2023-06-01T08:36:00Z"/>
  <w16cex:commentExtensible w16cex:durableId="2822F417" w16cex:dateUtc="2023-06-01T08:40:00Z"/>
  <w16cex:commentExtensible w16cex:durableId="28206584" w16cex:dateUtc="2023-05-30T10:07:00Z"/>
  <w16cex:commentExtensible w16cex:durableId="2822F5E7" w16cex:dateUtc="2023-06-01T08:48:00Z"/>
  <w16cex:commentExtensible w16cex:durableId="28230338" w16cex:dateUtc="2023-06-01T09:44:00Z"/>
  <w16cex:commentExtensible w16cex:durableId="282301BF" w16cex:dateUtc="2023-06-01T09:38:00Z"/>
  <w16cex:commentExtensible w16cex:durableId="282303CD" w16cex:dateUtc="2023-06-01T09:47:00Z"/>
  <w16cex:commentExtensible w16cex:durableId="2823036F" w16cex:dateUtc="2023-06-01T09:45:00Z"/>
  <w16cex:commentExtensible w16cex:durableId="28206677" w16cex:dateUtc="2023-05-30T10:11:00Z"/>
  <w16cex:commentExtensible w16cex:durableId="28230479" w16cex:dateUtc="2023-06-01T09:50:00Z"/>
  <w16cex:commentExtensible w16cex:durableId="28230A4A" w16cex:dateUtc="2023-06-01T10:15:00Z"/>
  <w16cex:commentExtensible w16cex:durableId="282306BA" w16cex:dateUtc="2023-06-01T09:59:00Z"/>
  <w16cex:commentExtensible w16cex:durableId="282308D0" w16cex:dateUtc="2023-06-01T10:08:00Z"/>
  <w16cex:commentExtensible w16cex:durableId="282308FA" w16cex:dateUtc="2023-06-01T10:09:00Z"/>
  <w16cex:commentExtensible w16cex:durableId="28230A73" w16cex:dateUtc="2023-06-01T10:15:00Z"/>
  <w16cex:commentExtensible w16cex:durableId="28230ACC" w16cex:dateUtc="2023-06-01T10:17:00Z"/>
  <w16cex:commentExtensible w16cex:durableId="28206815" w16cex:dateUtc="2023-05-30T10:18:00Z"/>
  <w16cex:commentExtensible w16cex:durableId="28206828" w16cex:dateUtc="2023-05-30T10:18:00Z"/>
  <w16cex:commentExtensible w16cex:durableId="28230B3E" w16cex:dateUtc="2023-06-01T10:19:00Z"/>
  <w16cex:commentExtensible w16cex:durableId="28206803" w16cex:dateUtc="2023-05-30T10:18:00Z"/>
  <w16cex:commentExtensible w16cex:durableId="28230B10" w16cex:dateUtc="2023-06-01T10:18:00Z"/>
  <w16cex:commentExtensible w16cex:durableId="28206846" w16cex:dateUtc="2023-05-30T10:19:00Z"/>
  <w16cex:commentExtensible w16cex:durableId="28230B74" w16cex:dateUtc="2023-06-01T10:20:00Z"/>
  <w16cex:commentExtensible w16cex:durableId="2820685D" w16cex:dateUtc="2023-05-30T10:19:00Z"/>
  <w16cex:commentExtensible w16cex:durableId="28230BAA" w16cex:dateUtc="2023-06-01T10:20:00Z"/>
  <w16cex:commentExtensible w16cex:durableId="28206873" w16cex:dateUtc="2023-05-30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BC32CA" w16cid:durableId="2822E6D1"/>
  <w16cid:commentId w16cid:paraId="175364DA" w16cid:durableId="2822E727"/>
  <w16cid:commentId w16cid:paraId="02AC00AE" w16cid:durableId="2822E7E1"/>
  <w16cid:commentId w16cid:paraId="40BD72BF" w16cid:durableId="282300C6"/>
  <w16cid:commentId w16cid:paraId="15B1C145" w16cid:durableId="2822E82C"/>
  <w16cid:commentId w16cid:paraId="76CEDFB9" w16cid:durableId="2822F114"/>
  <w16cid:commentId w16cid:paraId="0BB94C82" w16cid:durableId="2822F31A"/>
  <w16cid:commentId w16cid:paraId="3424CE26" w16cid:durableId="2822F417"/>
  <w16cid:commentId w16cid:paraId="3ABBA880" w16cid:durableId="28206584"/>
  <w16cid:commentId w16cid:paraId="4EA117C1" w16cid:durableId="2822F5E7"/>
  <w16cid:commentId w16cid:paraId="5E7C9EB0" w16cid:durableId="28230338"/>
  <w16cid:commentId w16cid:paraId="4947978F" w16cid:durableId="282301BF"/>
  <w16cid:commentId w16cid:paraId="2510F9E6" w16cid:durableId="282303CD"/>
  <w16cid:commentId w16cid:paraId="1696D49B" w16cid:durableId="2823036F"/>
  <w16cid:commentId w16cid:paraId="37786BFD" w16cid:durableId="28206677"/>
  <w16cid:commentId w16cid:paraId="3EC3800F" w16cid:durableId="28230479"/>
  <w16cid:commentId w16cid:paraId="497D5DD1" w16cid:durableId="28230A4A"/>
  <w16cid:commentId w16cid:paraId="55A7E999" w16cid:durableId="282306BA"/>
  <w16cid:commentId w16cid:paraId="16717A52" w16cid:durableId="282308D0"/>
  <w16cid:commentId w16cid:paraId="6B5941DD" w16cid:durableId="282308FA"/>
  <w16cid:commentId w16cid:paraId="0E91BEF8" w16cid:durableId="28230A73"/>
  <w16cid:commentId w16cid:paraId="3794C9AE" w16cid:durableId="28230ACC"/>
  <w16cid:commentId w16cid:paraId="0D3E9A6D" w16cid:durableId="28206815"/>
  <w16cid:commentId w16cid:paraId="045D1A54" w16cid:durableId="28206828"/>
  <w16cid:commentId w16cid:paraId="2CB60ADF" w16cid:durableId="28230B3E"/>
  <w16cid:commentId w16cid:paraId="3511D642" w16cid:durableId="28206803"/>
  <w16cid:commentId w16cid:paraId="457AAEA6" w16cid:durableId="28230B10"/>
  <w16cid:commentId w16cid:paraId="6329C2E9" w16cid:durableId="28206846"/>
  <w16cid:commentId w16cid:paraId="3C26B74F" w16cid:durableId="28230B74"/>
  <w16cid:commentId w16cid:paraId="05A8E453" w16cid:durableId="2820685D"/>
  <w16cid:commentId w16cid:paraId="558D2988" w16cid:durableId="28230BAA"/>
  <w16cid:commentId w16cid:paraId="400CFB80" w16cid:durableId="282068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770BF" w14:textId="77777777" w:rsidR="007766F6" w:rsidRDefault="007766F6" w:rsidP="00393E11">
      <w:pPr>
        <w:spacing w:after="0" w:line="240" w:lineRule="auto"/>
      </w:pPr>
      <w:r>
        <w:separator/>
      </w:r>
    </w:p>
  </w:endnote>
  <w:endnote w:type="continuationSeparator" w:id="0">
    <w:p w14:paraId="5D3F6580" w14:textId="77777777" w:rsidR="007766F6" w:rsidRDefault="007766F6" w:rsidP="00393E11">
      <w:pPr>
        <w:spacing w:after="0" w:line="240" w:lineRule="auto"/>
      </w:pPr>
      <w:r>
        <w:continuationSeparator/>
      </w:r>
    </w:p>
  </w:endnote>
  <w:endnote w:type="continuationNotice" w:id="1">
    <w:p w14:paraId="1B4336BB" w14:textId="77777777" w:rsidR="007766F6" w:rsidRDefault="007766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B489B" w14:textId="77777777" w:rsidR="006B6015" w:rsidRDefault="006B60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606D2DAF" w14:textId="77777777" w:rsidR="006B6015" w:rsidRDefault="006B6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4FFD0" w14:textId="2E918385" w:rsidR="006B6015" w:rsidRPr="007338F0" w:rsidRDefault="006B6015">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6D5DB5">
      <w:rPr>
        <w:noProof/>
      </w:rPr>
      <w:t>1</w:t>
    </w:r>
    <w:r w:rsidRPr="007338F0">
      <w:rPr>
        <w:noProof/>
      </w:rPr>
      <w:fldChar w:fldCharType="end"/>
    </w:r>
  </w:p>
  <w:p w14:paraId="6E16A135" w14:textId="77777777" w:rsidR="006B6015" w:rsidRDefault="006B6015">
    <w:pPr>
      <w:pStyle w:val="Footer"/>
      <w:framePr w:wrap="around" w:vAnchor="text" w:hAnchor="margin" w:xAlign="center" w:y="1"/>
      <w:rPr>
        <w:rStyle w:val="PageNumber"/>
      </w:rPr>
    </w:pPr>
  </w:p>
  <w:p w14:paraId="75335581" w14:textId="12281194" w:rsidR="006B6015" w:rsidRDefault="006D5DB5">
    <w:pPr>
      <w:pStyle w:val="Footer"/>
      <w:rPr>
        <w:rFonts w:ascii="Arial" w:hAnsi="Arial"/>
        <w:sz w:val="16"/>
      </w:rPr>
    </w:pPr>
    <w:r w:rsidRPr="006D5DB5">
      <w:rPr>
        <w:rFonts w:ascii="Arial" w:hAnsi="Arial"/>
        <w:sz w:val="16"/>
      </w:rPr>
      <w:t>EuropeAid/178648/ID/ACT/JO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39581" w14:textId="77777777" w:rsidR="007766F6" w:rsidRDefault="007766F6" w:rsidP="00393E11">
      <w:pPr>
        <w:spacing w:after="0" w:line="240" w:lineRule="auto"/>
      </w:pPr>
      <w:r>
        <w:separator/>
      </w:r>
    </w:p>
  </w:footnote>
  <w:footnote w:type="continuationSeparator" w:id="0">
    <w:p w14:paraId="62F3AFC7" w14:textId="77777777" w:rsidR="007766F6" w:rsidRDefault="007766F6" w:rsidP="00393E11">
      <w:pPr>
        <w:spacing w:after="0" w:line="240" w:lineRule="auto"/>
      </w:pPr>
      <w:r>
        <w:continuationSeparator/>
      </w:r>
    </w:p>
  </w:footnote>
  <w:footnote w:type="continuationNotice" w:id="1">
    <w:p w14:paraId="7DB25E34" w14:textId="77777777" w:rsidR="007766F6" w:rsidRDefault="007766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C2EE6" w14:textId="77777777" w:rsidR="006B6015" w:rsidRDefault="006B6015">
    <w:pPr>
      <w:pStyle w:val="BodyTex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0C2C"/>
    <w:multiLevelType w:val="hybridMultilevel"/>
    <w:tmpl w:val="69F8B16A"/>
    <w:lvl w:ilvl="0" w:tplc="D92AB7E4">
      <w:numFmt w:val="bullet"/>
      <w:lvlText w:val="•"/>
      <w:lvlJc w:val="left"/>
      <w:pPr>
        <w:ind w:left="720" w:hanging="360"/>
      </w:pPr>
      <w:rPr>
        <w:rFonts w:ascii="Times New Roman" w:eastAsia="SimSun" w:hAnsi="Times New Roman" w:cs="Times New Roman" w:hint="default"/>
      </w:rPr>
    </w:lvl>
    <w:lvl w:ilvl="1" w:tplc="D92AB7E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AE31E7"/>
    <w:multiLevelType w:val="hybridMultilevel"/>
    <w:tmpl w:val="CDA83F04"/>
    <w:lvl w:ilvl="0" w:tplc="04090001">
      <w:start w:val="1"/>
      <w:numFmt w:val="bullet"/>
      <w:lvlText w:val=""/>
      <w:lvlJc w:val="left"/>
      <w:pPr>
        <w:ind w:left="1032" w:hanging="360"/>
      </w:pPr>
      <w:rPr>
        <w:rFonts w:ascii="Symbol" w:hAnsi="Symbol"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2" w15:restartNumberingAfterBreak="0">
    <w:nsid w:val="049D2253"/>
    <w:multiLevelType w:val="hybridMultilevel"/>
    <w:tmpl w:val="C750019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A843A0"/>
    <w:multiLevelType w:val="hybridMultilevel"/>
    <w:tmpl w:val="02AA9AE0"/>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start w:val="1"/>
      <w:numFmt w:val="bullet"/>
      <w:lvlText w:val=""/>
      <w:lvlJc w:val="left"/>
      <w:pPr>
        <w:ind w:left="2586" w:hanging="360"/>
      </w:pPr>
      <w:rPr>
        <w:rFonts w:ascii="Wingdings" w:hAnsi="Wingdings" w:hint="default"/>
      </w:rPr>
    </w:lvl>
    <w:lvl w:ilvl="3" w:tplc="08090001">
      <w:start w:val="1"/>
      <w:numFmt w:val="bullet"/>
      <w:lvlText w:val=""/>
      <w:lvlJc w:val="left"/>
      <w:pPr>
        <w:ind w:left="3306" w:hanging="360"/>
      </w:pPr>
      <w:rPr>
        <w:rFonts w:ascii="Symbol" w:hAnsi="Symbol" w:hint="default"/>
      </w:rPr>
    </w:lvl>
    <w:lvl w:ilvl="4" w:tplc="08090003">
      <w:start w:val="1"/>
      <w:numFmt w:val="bullet"/>
      <w:lvlText w:val="o"/>
      <w:lvlJc w:val="left"/>
      <w:pPr>
        <w:ind w:left="4026" w:hanging="360"/>
      </w:pPr>
      <w:rPr>
        <w:rFonts w:ascii="Courier New" w:hAnsi="Courier New" w:cs="Courier New" w:hint="default"/>
      </w:rPr>
    </w:lvl>
    <w:lvl w:ilvl="5" w:tplc="08090005">
      <w:start w:val="1"/>
      <w:numFmt w:val="bullet"/>
      <w:lvlText w:val=""/>
      <w:lvlJc w:val="left"/>
      <w:pPr>
        <w:ind w:left="4746" w:hanging="360"/>
      </w:pPr>
      <w:rPr>
        <w:rFonts w:ascii="Wingdings" w:hAnsi="Wingdings" w:hint="default"/>
      </w:rPr>
    </w:lvl>
    <w:lvl w:ilvl="6" w:tplc="08090001">
      <w:start w:val="1"/>
      <w:numFmt w:val="bullet"/>
      <w:lvlText w:val=""/>
      <w:lvlJc w:val="left"/>
      <w:pPr>
        <w:ind w:left="5466" w:hanging="360"/>
      </w:pPr>
      <w:rPr>
        <w:rFonts w:ascii="Symbol" w:hAnsi="Symbol" w:hint="default"/>
      </w:rPr>
    </w:lvl>
    <w:lvl w:ilvl="7" w:tplc="08090003">
      <w:start w:val="1"/>
      <w:numFmt w:val="bullet"/>
      <w:lvlText w:val="o"/>
      <w:lvlJc w:val="left"/>
      <w:pPr>
        <w:ind w:left="6186" w:hanging="360"/>
      </w:pPr>
      <w:rPr>
        <w:rFonts w:ascii="Courier New" w:hAnsi="Courier New" w:cs="Courier New" w:hint="default"/>
      </w:rPr>
    </w:lvl>
    <w:lvl w:ilvl="8" w:tplc="08090005">
      <w:start w:val="1"/>
      <w:numFmt w:val="bullet"/>
      <w:lvlText w:val=""/>
      <w:lvlJc w:val="left"/>
      <w:pPr>
        <w:ind w:left="6906" w:hanging="360"/>
      </w:pPr>
      <w:rPr>
        <w:rFonts w:ascii="Wingdings" w:hAnsi="Wingdings" w:hint="default"/>
      </w:rPr>
    </w:lvl>
  </w:abstractNum>
  <w:abstractNum w:abstractNumId="4" w15:restartNumberingAfterBreak="0">
    <w:nsid w:val="05105726"/>
    <w:multiLevelType w:val="hybridMultilevel"/>
    <w:tmpl w:val="F9CA6A60"/>
    <w:lvl w:ilvl="0" w:tplc="A10CDC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A41977"/>
    <w:multiLevelType w:val="hybridMultilevel"/>
    <w:tmpl w:val="6DA48B90"/>
    <w:lvl w:ilvl="0" w:tplc="1B1C40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90F3E98"/>
    <w:multiLevelType w:val="multilevel"/>
    <w:tmpl w:val="3A5679F2"/>
    <w:lvl w:ilvl="0">
      <w:start w:val="2"/>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980" w:hanging="720"/>
      </w:pPr>
      <w:rPr>
        <w:rFonts w:hint="default"/>
        <w:b w:val="0"/>
        <w:bCs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09A77495"/>
    <w:multiLevelType w:val="hybridMultilevel"/>
    <w:tmpl w:val="8C342948"/>
    <w:lvl w:ilvl="0" w:tplc="C58C206E">
      <w:start w:val="2"/>
      <w:numFmt w:val="bullet"/>
      <w:lvlText w:val="-"/>
      <w:lvlJc w:val="left"/>
      <w:pPr>
        <w:ind w:left="1260" w:hanging="360"/>
      </w:pPr>
      <w:rPr>
        <w:rFonts w:ascii="Times New Roman" w:eastAsia="Times New Roman" w:hAnsi="Times New Roman" w:cs="Times New Roman" w:hint="default"/>
        <w:b/>
        <w:i/>
      </w:rPr>
    </w:lvl>
    <w:lvl w:ilvl="1" w:tplc="30F0DBE4">
      <w:numFmt w:val="bullet"/>
      <w:lvlText w:val=""/>
      <w:lvlJc w:val="left"/>
      <w:pPr>
        <w:ind w:left="1740" w:hanging="120"/>
      </w:pPr>
      <w:rPr>
        <w:rFonts w:ascii="Times New Roman" w:eastAsiaTheme="minorHAnsi" w:hAnsi="Times New Roman" w:cs="Times New Roman"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0C3C19CC"/>
    <w:multiLevelType w:val="multilevel"/>
    <w:tmpl w:val="CAAA62E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b/>
        <w:u w:val="single"/>
      </w:rPr>
    </w:lvl>
    <w:lvl w:ilvl="2">
      <w:start w:val="1"/>
      <w:numFmt w:val="decimal"/>
      <w:isLgl/>
      <w:lvlText w:val="%1.%2.%3"/>
      <w:lvlJc w:val="left"/>
      <w:pPr>
        <w:ind w:left="1800" w:hanging="720"/>
      </w:pPr>
      <w:rPr>
        <w:rFonts w:hint="default"/>
        <w:b/>
        <w:u w:val="single"/>
      </w:rPr>
    </w:lvl>
    <w:lvl w:ilvl="3">
      <w:start w:val="1"/>
      <w:numFmt w:val="decimal"/>
      <w:isLgl/>
      <w:lvlText w:val="%1.%2.%3.%4"/>
      <w:lvlJc w:val="left"/>
      <w:pPr>
        <w:ind w:left="2160" w:hanging="720"/>
      </w:pPr>
      <w:rPr>
        <w:rFonts w:hint="default"/>
        <w:b/>
        <w:u w:val="single"/>
      </w:rPr>
    </w:lvl>
    <w:lvl w:ilvl="4">
      <w:start w:val="1"/>
      <w:numFmt w:val="decimal"/>
      <w:isLgl/>
      <w:lvlText w:val="%1.%2.%3.%4.%5"/>
      <w:lvlJc w:val="left"/>
      <w:pPr>
        <w:ind w:left="2880" w:hanging="1080"/>
      </w:pPr>
      <w:rPr>
        <w:rFonts w:hint="default"/>
        <w:b/>
        <w:u w:val="single"/>
      </w:rPr>
    </w:lvl>
    <w:lvl w:ilvl="5">
      <w:start w:val="1"/>
      <w:numFmt w:val="decimal"/>
      <w:isLgl/>
      <w:lvlText w:val="%1.%2.%3.%4.%5.%6"/>
      <w:lvlJc w:val="left"/>
      <w:pPr>
        <w:ind w:left="3240" w:hanging="1080"/>
      </w:pPr>
      <w:rPr>
        <w:rFonts w:hint="default"/>
        <w:b/>
        <w:u w:val="single"/>
      </w:rPr>
    </w:lvl>
    <w:lvl w:ilvl="6">
      <w:start w:val="1"/>
      <w:numFmt w:val="decimal"/>
      <w:isLgl/>
      <w:lvlText w:val="%1.%2.%3.%4.%5.%6.%7"/>
      <w:lvlJc w:val="left"/>
      <w:pPr>
        <w:ind w:left="3960" w:hanging="1440"/>
      </w:pPr>
      <w:rPr>
        <w:rFonts w:hint="default"/>
        <w:b/>
        <w:u w:val="single"/>
      </w:rPr>
    </w:lvl>
    <w:lvl w:ilvl="7">
      <w:start w:val="1"/>
      <w:numFmt w:val="decimal"/>
      <w:isLgl/>
      <w:lvlText w:val="%1.%2.%3.%4.%5.%6.%7.%8"/>
      <w:lvlJc w:val="left"/>
      <w:pPr>
        <w:ind w:left="4320" w:hanging="1440"/>
      </w:pPr>
      <w:rPr>
        <w:rFonts w:hint="default"/>
        <w:b/>
        <w:u w:val="single"/>
      </w:rPr>
    </w:lvl>
    <w:lvl w:ilvl="8">
      <w:start w:val="1"/>
      <w:numFmt w:val="decimal"/>
      <w:isLgl/>
      <w:lvlText w:val="%1.%2.%3.%4.%5.%6.%7.%8.%9"/>
      <w:lvlJc w:val="left"/>
      <w:pPr>
        <w:ind w:left="5040" w:hanging="1800"/>
      </w:pPr>
      <w:rPr>
        <w:rFonts w:hint="default"/>
        <w:b/>
        <w:u w:val="single"/>
      </w:rPr>
    </w:lvl>
  </w:abstractNum>
  <w:abstractNum w:abstractNumId="9" w15:restartNumberingAfterBreak="0">
    <w:nsid w:val="0D8F5CDD"/>
    <w:multiLevelType w:val="hybridMultilevel"/>
    <w:tmpl w:val="4544AEEA"/>
    <w:lvl w:ilvl="0" w:tplc="D17E6EFC">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0" w15:restartNumberingAfterBreak="0">
    <w:nsid w:val="1049777D"/>
    <w:multiLevelType w:val="hybridMultilevel"/>
    <w:tmpl w:val="A3FEF208"/>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start w:val="1"/>
      <w:numFmt w:val="bullet"/>
      <w:lvlText w:val=""/>
      <w:lvlJc w:val="left"/>
      <w:pPr>
        <w:ind w:left="2586" w:hanging="360"/>
      </w:pPr>
      <w:rPr>
        <w:rFonts w:ascii="Wingdings" w:hAnsi="Wingdings" w:hint="default"/>
      </w:rPr>
    </w:lvl>
    <w:lvl w:ilvl="3" w:tplc="08090001">
      <w:start w:val="1"/>
      <w:numFmt w:val="bullet"/>
      <w:lvlText w:val=""/>
      <w:lvlJc w:val="left"/>
      <w:pPr>
        <w:ind w:left="3306" w:hanging="360"/>
      </w:pPr>
      <w:rPr>
        <w:rFonts w:ascii="Symbol" w:hAnsi="Symbol" w:hint="default"/>
      </w:rPr>
    </w:lvl>
    <w:lvl w:ilvl="4" w:tplc="08090003">
      <w:start w:val="1"/>
      <w:numFmt w:val="bullet"/>
      <w:lvlText w:val="o"/>
      <w:lvlJc w:val="left"/>
      <w:pPr>
        <w:ind w:left="4026" w:hanging="360"/>
      </w:pPr>
      <w:rPr>
        <w:rFonts w:ascii="Courier New" w:hAnsi="Courier New" w:cs="Courier New" w:hint="default"/>
      </w:rPr>
    </w:lvl>
    <w:lvl w:ilvl="5" w:tplc="08090005">
      <w:start w:val="1"/>
      <w:numFmt w:val="bullet"/>
      <w:lvlText w:val=""/>
      <w:lvlJc w:val="left"/>
      <w:pPr>
        <w:ind w:left="4746" w:hanging="360"/>
      </w:pPr>
      <w:rPr>
        <w:rFonts w:ascii="Wingdings" w:hAnsi="Wingdings" w:hint="default"/>
      </w:rPr>
    </w:lvl>
    <w:lvl w:ilvl="6" w:tplc="08090001">
      <w:start w:val="1"/>
      <w:numFmt w:val="bullet"/>
      <w:lvlText w:val=""/>
      <w:lvlJc w:val="left"/>
      <w:pPr>
        <w:ind w:left="5466" w:hanging="360"/>
      </w:pPr>
      <w:rPr>
        <w:rFonts w:ascii="Symbol" w:hAnsi="Symbol" w:hint="default"/>
      </w:rPr>
    </w:lvl>
    <w:lvl w:ilvl="7" w:tplc="08090003">
      <w:start w:val="1"/>
      <w:numFmt w:val="bullet"/>
      <w:lvlText w:val="o"/>
      <w:lvlJc w:val="left"/>
      <w:pPr>
        <w:ind w:left="6186" w:hanging="360"/>
      </w:pPr>
      <w:rPr>
        <w:rFonts w:ascii="Courier New" w:hAnsi="Courier New" w:cs="Courier New" w:hint="default"/>
      </w:rPr>
    </w:lvl>
    <w:lvl w:ilvl="8" w:tplc="08090005">
      <w:start w:val="1"/>
      <w:numFmt w:val="bullet"/>
      <w:lvlText w:val=""/>
      <w:lvlJc w:val="left"/>
      <w:pPr>
        <w:ind w:left="6906" w:hanging="360"/>
      </w:pPr>
      <w:rPr>
        <w:rFonts w:ascii="Wingdings" w:hAnsi="Wingdings" w:hint="default"/>
      </w:rPr>
    </w:lvl>
  </w:abstractNum>
  <w:abstractNum w:abstractNumId="11" w15:restartNumberingAfterBreak="0">
    <w:nsid w:val="145D5657"/>
    <w:multiLevelType w:val="hybridMultilevel"/>
    <w:tmpl w:val="38BE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222A43"/>
    <w:multiLevelType w:val="hybridMultilevel"/>
    <w:tmpl w:val="F07453D0"/>
    <w:lvl w:ilvl="0" w:tplc="D92AB7E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C2132C"/>
    <w:multiLevelType w:val="multilevel"/>
    <w:tmpl w:val="80A009C4"/>
    <w:lvl w:ilvl="0">
      <w:start w:val="1"/>
      <w:numFmt w:val="decimal"/>
      <w:lvlText w:val="%1."/>
      <w:lvlJc w:val="left"/>
      <w:pPr>
        <w:tabs>
          <w:tab w:val="num" w:pos="900"/>
        </w:tabs>
        <w:ind w:left="900" w:hanging="360"/>
      </w:pPr>
    </w:lvl>
    <w:lvl w:ilvl="1">
      <w:start w:val="7"/>
      <w:numFmt w:val="decimal"/>
      <w:lvlText w:val="%2&gt;"/>
      <w:lvlJc w:val="left"/>
      <w:pPr>
        <w:ind w:left="1620" w:hanging="360"/>
      </w:pPr>
      <w:rPr>
        <w:rFonts w:asciiTheme="minorHAnsi" w:eastAsiaTheme="minorHAnsi" w:hAnsiTheme="minorHAnsi" w:cstheme="minorBidi" w:hint="default"/>
        <w:b w:val="0"/>
        <w:sz w:val="22"/>
        <w:u w:val="none"/>
      </w:r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4" w15:restartNumberingAfterBreak="0">
    <w:nsid w:val="2FE47B6B"/>
    <w:multiLevelType w:val="hybridMultilevel"/>
    <w:tmpl w:val="4DF2B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C5D3E"/>
    <w:multiLevelType w:val="hybridMultilevel"/>
    <w:tmpl w:val="DCD45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F1599C"/>
    <w:multiLevelType w:val="multilevel"/>
    <w:tmpl w:val="80A009C4"/>
    <w:lvl w:ilvl="0">
      <w:start w:val="1"/>
      <w:numFmt w:val="decimal"/>
      <w:lvlText w:val="%1."/>
      <w:lvlJc w:val="left"/>
      <w:pPr>
        <w:tabs>
          <w:tab w:val="num" w:pos="900"/>
        </w:tabs>
        <w:ind w:left="900" w:hanging="360"/>
      </w:pPr>
    </w:lvl>
    <w:lvl w:ilvl="1">
      <w:start w:val="7"/>
      <w:numFmt w:val="decimal"/>
      <w:lvlText w:val="%2&gt;"/>
      <w:lvlJc w:val="left"/>
      <w:pPr>
        <w:ind w:left="1620" w:hanging="360"/>
      </w:pPr>
      <w:rPr>
        <w:rFonts w:asciiTheme="minorHAnsi" w:eastAsiaTheme="minorHAnsi" w:hAnsiTheme="minorHAnsi" w:cstheme="minorBidi" w:hint="default"/>
        <w:b w:val="0"/>
        <w:sz w:val="22"/>
        <w:u w:val="none"/>
      </w:r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7" w15:restartNumberingAfterBreak="0">
    <w:nsid w:val="37771990"/>
    <w:multiLevelType w:val="hybridMultilevel"/>
    <w:tmpl w:val="7D4C36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88C1A73"/>
    <w:multiLevelType w:val="hybridMultilevel"/>
    <w:tmpl w:val="2536FEFE"/>
    <w:lvl w:ilvl="0" w:tplc="16CAA5CC">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9" w15:restartNumberingAfterBreak="0">
    <w:nsid w:val="39052FD0"/>
    <w:multiLevelType w:val="multilevel"/>
    <w:tmpl w:val="80A009C4"/>
    <w:lvl w:ilvl="0">
      <w:start w:val="1"/>
      <w:numFmt w:val="decimal"/>
      <w:lvlText w:val="%1."/>
      <w:lvlJc w:val="left"/>
      <w:pPr>
        <w:tabs>
          <w:tab w:val="num" w:pos="900"/>
        </w:tabs>
        <w:ind w:left="900" w:hanging="360"/>
      </w:pPr>
    </w:lvl>
    <w:lvl w:ilvl="1">
      <w:start w:val="7"/>
      <w:numFmt w:val="decimal"/>
      <w:lvlText w:val="%2&gt;"/>
      <w:lvlJc w:val="left"/>
      <w:pPr>
        <w:ind w:left="1620" w:hanging="360"/>
      </w:pPr>
      <w:rPr>
        <w:rFonts w:asciiTheme="minorHAnsi" w:eastAsiaTheme="minorHAnsi" w:hAnsiTheme="minorHAnsi" w:cstheme="minorBidi" w:hint="default"/>
        <w:b w:val="0"/>
        <w:sz w:val="22"/>
        <w:u w:val="none"/>
      </w:r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20" w15:restartNumberingAfterBreak="0">
    <w:nsid w:val="437E0066"/>
    <w:multiLevelType w:val="hybridMultilevel"/>
    <w:tmpl w:val="B0C4F0AE"/>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2244B"/>
    <w:multiLevelType w:val="multilevel"/>
    <w:tmpl w:val="3A5679F2"/>
    <w:lvl w:ilvl="0">
      <w:start w:val="2"/>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980" w:hanging="720"/>
      </w:pPr>
      <w:rPr>
        <w:rFonts w:hint="default"/>
        <w:b w:val="0"/>
        <w:bCs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72D5917"/>
    <w:multiLevelType w:val="multilevel"/>
    <w:tmpl w:val="1EE6AE88"/>
    <w:lvl w:ilvl="0">
      <w:start w:val="1"/>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48702604"/>
    <w:multiLevelType w:val="multilevel"/>
    <w:tmpl w:val="80A009C4"/>
    <w:lvl w:ilvl="0">
      <w:start w:val="1"/>
      <w:numFmt w:val="decimal"/>
      <w:lvlText w:val="%1."/>
      <w:lvlJc w:val="left"/>
      <w:pPr>
        <w:tabs>
          <w:tab w:val="num" w:pos="502"/>
        </w:tabs>
        <w:ind w:left="502" w:hanging="360"/>
      </w:pPr>
    </w:lvl>
    <w:lvl w:ilvl="1">
      <w:start w:val="7"/>
      <w:numFmt w:val="decimal"/>
      <w:lvlText w:val="%2&gt;"/>
      <w:lvlJc w:val="left"/>
      <w:pPr>
        <w:ind w:left="1506" w:hanging="360"/>
      </w:pPr>
      <w:rPr>
        <w:rFonts w:asciiTheme="minorHAnsi" w:eastAsiaTheme="minorHAnsi" w:hAnsiTheme="minorHAnsi" w:cstheme="minorBidi" w:hint="default"/>
        <w:b w:val="0"/>
        <w:sz w:val="22"/>
        <w:u w:val="none"/>
      </w:r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24" w15:restartNumberingAfterBreak="0">
    <w:nsid w:val="4CB333E2"/>
    <w:multiLevelType w:val="multilevel"/>
    <w:tmpl w:val="5B4A92C6"/>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50AE5A24"/>
    <w:multiLevelType w:val="multilevel"/>
    <w:tmpl w:val="80A009C4"/>
    <w:lvl w:ilvl="0">
      <w:start w:val="1"/>
      <w:numFmt w:val="decimal"/>
      <w:lvlText w:val="%1."/>
      <w:lvlJc w:val="left"/>
      <w:pPr>
        <w:tabs>
          <w:tab w:val="num" w:pos="720"/>
        </w:tabs>
        <w:ind w:left="720" w:hanging="360"/>
      </w:pPr>
    </w:lvl>
    <w:lvl w:ilvl="1">
      <w:start w:val="7"/>
      <w:numFmt w:val="decimal"/>
      <w:lvlText w:val="%2&gt;"/>
      <w:lvlJc w:val="left"/>
      <w:pPr>
        <w:ind w:left="1440" w:hanging="360"/>
      </w:pPr>
      <w:rPr>
        <w:rFonts w:asciiTheme="minorHAnsi" w:eastAsiaTheme="minorHAnsi" w:hAnsiTheme="minorHAnsi" w:cstheme="minorBidi" w:hint="default"/>
        <w:b w:val="0"/>
        <w:sz w:val="22"/>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013DDA"/>
    <w:multiLevelType w:val="hybridMultilevel"/>
    <w:tmpl w:val="BDE81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F5103"/>
    <w:multiLevelType w:val="hybridMultilevel"/>
    <w:tmpl w:val="B2620666"/>
    <w:lvl w:ilvl="0" w:tplc="7DB4E41C">
      <w:start w:val="1"/>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8" w15:restartNumberingAfterBreak="0">
    <w:nsid w:val="5A8A21EE"/>
    <w:multiLevelType w:val="hybridMultilevel"/>
    <w:tmpl w:val="CE5047CE"/>
    <w:lvl w:ilvl="0" w:tplc="04090001">
      <w:start w:val="1"/>
      <w:numFmt w:val="bullet"/>
      <w:lvlText w:val=""/>
      <w:lvlJc w:val="left"/>
      <w:pPr>
        <w:ind w:left="360" w:hanging="360"/>
      </w:pPr>
      <w:rPr>
        <w:rFonts w:ascii="Symbol" w:hAnsi="Symbol"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9C2E4A"/>
    <w:multiLevelType w:val="multilevel"/>
    <w:tmpl w:val="3F703176"/>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b/>
        <w:bCs/>
        <w:u w:val="singl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0445E09"/>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6AD571E"/>
    <w:multiLevelType w:val="multilevel"/>
    <w:tmpl w:val="80A009C4"/>
    <w:lvl w:ilvl="0">
      <w:start w:val="1"/>
      <w:numFmt w:val="decimal"/>
      <w:lvlText w:val="%1."/>
      <w:lvlJc w:val="left"/>
      <w:pPr>
        <w:tabs>
          <w:tab w:val="num" w:pos="900"/>
        </w:tabs>
        <w:ind w:left="900" w:hanging="360"/>
      </w:pPr>
    </w:lvl>
    <w:lvl w:ilvl="1">
      <w:start w:val="7"/>
      <w:numFmt w:val="decimal"/>
      <w:lvlText w:val="%2&gt;"/>
      <w:lvlJc w:val="left"/>
      <w:pPr>
        <w:ind w:left="1620" w:hanging="360"/>
      </w:pPr>
      <w:rPr>
        <w:rFonts w:asciiTheme="minorHAnsi" w:eastAsiaTheme="minorHAnsi" w:hAnsiTheme="minorHAnsi" w:cstheme="minorBidi" w:hint="default"/>
        <w:b w:val="0"/>
        <w:sz w:val="22"/>
        <w:u w:val="none"/>
      </w:r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32" w15:restartNumberingAfterBreak="0">
    <w:nsid w:val="6BCB1EFE"/>
    <w:multiLevelType w:val="multilevel"/>
    <w:tmpl w:val="1EE6AE88"/>
    <w:lvl w:ilvl="0">
      <w:start w:val="1"/>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3" w15:restartNumberingAfterBreak="0">
    <w:nsid w:val="709C5FC7"/>
    <w:multiLevelType w:val="multilevel"/>
    <w:tmpl w:val="CAAA62E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b/>
        <w:u w:val="single"/>
      </w:rPr>
    </w:lvl>
    <w:lvl w:ilvl="2">
      <w:start w:val="1"/>
      <w:numFmt w:val="decimal"/>
      <w:isLgl/>
      <w:lvlText w:val="%1.%2.%3"/>
      <w:lvlJc w:val="left"/>
      <w:pPr>
        <w:ind w:left="1800" w:hanging="720"/>
      </w:pPr>
      <w:rPr>
        <w:rFonts w:hint="default"/>
        <w:b/>
        <w:u w:val="single"/>
      </w:rPr>
    </w:lvl>
    <w:lvl w:ilvl="3">
      <w:start w:val="1"/>
      <w:numFmt w:val="decimal"/>
      <w:isLgl/>
      <w:lvlText w:val="%1.%2.%3.%4"/>
      <w:lvlJc w:val="left"/>
      <w:pPr>
        <w:ind w:left="2160" w:hanging="720"/>
      </w:pPr>
      <w:rPr>
        <w:rFonts w:hint="default"/>
        <w:b/>
        <w:u w:val="single"/>
      </w:rPr>
    </w:lvl>
    <w:lvl w:ilvl="4">
      <w:start w:val="1"/>
      <w:numFmt w:val="decimal"/>
      <w:isLgl/>
      <w:lvlText w:val="%1.%2.%3.%4.%5"/>
      <w:lvlJc w:val="left"/>
      <w:pPr>
        <w:ind w:left="2880" w:hanging="1080"/>
      </w:pPr>
      <w:rPr>
        <w:rFonts w:hint="default"/>
        <w:b/>
        <w:u w:val="single"/>
      </w:rPr>
    </w:lvl>
    <w:lvl w:ilvl="5">
      <w:start w:val="1"/>
      <w:numFmt w:val="decimal"/>
      <w:isLgl/>
      <w:lvlText w:val="%1.%2.%3.%4.%5.%6"/>
      <w:lvlJc w:val="left"/>
      <w:pPr>
        <w:ind w:left="3240" w:hanging="1080"/>
      </w:pPr>
      <w:rPr>
        <w:rFonts w:hint="default"/>
        <w:b/>
        <w:u w:val="single"/>
      </w:rPr>
    </w:lvl>
    <w:lvl w:ilvl="6">
      <w:start w:val="1"/>
      <w:numFmt w:val="decimal"/>
      <w:isLgl/>
      <w:lvlText w:val="%1.%2.%3.%4.%5.%6.%7"/>
      <w:lvlJc w:val="left"/>
      <w:pPr>
        <w:ind w:left="3960" w:hanging="1440"/>
      </w:pPr>
      <w:rPr>
        <w:rFonts w:hint="default"/>
        <w:b/>
        <w:u w:val="single"/>
      </w:rPr>
    </w:lvl>
    <w:lvl w:ilvl="7">
      <w:start w:val="1"/>
      <w:numFmt w:val="decimal"/>
      <w:isLgl/>
      <w:lvlText w:val="%1.%2.%3.%4.%5.%6.%7.%8"/>
      <w:lvlJc w:val="left"/>
      <w:pPr>
        <w:ind w:left="4320" w:hanging="1440"/>
      </w:pPr>
      <w:rPr>
        <w:rFonts w:hint="default"/>
        <w:b/>
        <w:u w:val="single"/>
      </w:rPr>
    </w:lvl>
    <w:lvl w:ilvl="8">
      <w:start w:val="1"/>
      <w:numFmt w:val="decimal"/>
      <w:isLgl/>
      <w:lvlText w:val="%1.%2.%3.%4.%5.%6.%7.%8.%9"/>
      <w:lvlJc w:val="left"/>
      <w:pPr>
        <w:ind w:left="5040" w:hanging="1800"/>
      </w:pPr>
      <w:rPr>
        <w:rFonts w:hint="default"/>
        <w:b/>
        <w:u w:val="single"/>
      </w:rPr>
    </w:lvl>
  </w:abstractNum>
  <w:abstractNum w:abstractNumId="34" w15:restartNumberingAfterBreak="0">
    <w:nsid w:val="70EE3391"/>
    <w:multiLevelType w:val="hybridMultilevel"/>
    <w:tmpl w:val="BE287B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0654FF"/>
    <w:multiLevelType w:val="hybridMultilevel"/>
    <w:tmpl w:val="2144AABE"/>
    <w:lvl w:ilvl="0" w:tplc="E1C6E55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2B2097"/>
    <w:multiLevelType w:val="hybridMultilevel"/>
    <w:tmpl w:val="D0284F18"/>
    <w:lvl w:ilvl="0" w:tplc="08090017">
      <w:start w:val="1"/>
      <w:numFmt w:val="lowerLetter"/>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num w:numId="1">
    <w:abstractNumId w:val="33"/>
  </w:num>
  <w:num w:numId="2">
    <w:abstractNumId w:val="8"/>
  </w:num>
  <w:num w:numId="3">
    <w:abstractNumId w:val="25"/>
  </w:num>
  <w:num w:numId="4">
    <w:abstractNumId w:val="31"/>
  </w:num>
  <w:num w:numId="5">
    <w:abstractNumId w:val="29"/>
  </w:num>
  <w:num w:numId="6">
    <w:abstractNumId w:val="23"/>
  </w:num>
  <w:num w:numId="7">
    <w:abstractNumId w:val="20"/>
  </w:num>
  <w:num w:numId="8">
    <w:abstractNumId w:val="5"/>
  </w:num>
  <w:num w:numId="9">
    <w:abstractNumId w:val="10"/>
  </w:num>
  <w:num w:numId="10">
    <w:abstractNumId w:val="3"/>
  </w:num>
  <w:num w:numId="11">
    <w:abstractNumId w:val="21"/>
  </w:num>
  <w:num w:numId="12">
    <w:abstractNumId w:val="27"/>
  </w:num>
  <w:num w:numId="13">
    <w:abstractNumId w:val="7"/>
  </w:num>
  <w:num w:numId="14">
    <w:abstractNumId w:val="17"/>
  </w:num>
  <w:num w:numId="15">
    <w:abstractNumId w:val="6"/>
  </w:num>
  <w:num w:numId="16">
    <w:abstractNumId w:val="34"/>
  </w:num>
  <w:num w:numId="17">
    <w:abstractNumId w:val="30"/>
  </w:num>
  <w:num w:numId="18">
    <w:abstractNumId w:val="11"/>
  </w:num>
  <w:num w:numId="19">
    <w:abstractNumId w:val="28"/>
  </w:num>
  <w:num w:numId="20">
    <w:abstractNumId w:val="16"/>
  </w:num>
  <w:num w:numId="21">
    <w:abstractNumId w:val="19"/>
  </w:num>
  <w:num w:numId="22">
    <w:abstractNumId w:val="13"/>
  </w:num>
  <w:num w:numId="23">
    <w:abstractNumId w:val="1"/>
  </w:num>
  <w:num w:numId="24">
    <w:abstractNumId w:val="4"/>
  </w:num>
  <w:num w:numId="25">
    <w:abstractNumId w:val="26"/>
  </w:num>
  <w:num w:numId="26">
    <w:abstractNumId w:val="14"/>
  </w:num>
  <w:num w:numId="27">
    <w:abstractNumId w:val="12"/>
  </w:num>
  <w:num w:numId="28">
    <w:abstractNumId w:val="0"/>
  </w:num>
  <w:num w:numId="29">
    <w:abstractNumId w:val="2"/>
  </w:num>
  <w:num w:numId="30">
    <w:abstractNumId w:val="35"/>
  </w:num>
  <w:num w:numId="31">
    <w:abstractNumId w:val="15"/>
  </w:num>
  <w:num w:numId="32">
    <w:abstractNumId w:val="24"/>
  </w:num>
  <w:num w:numId="33">
    <w:abstractNumId w:val="22"/>
  </w:num>
  <w:num w:numId="34">
    <w:abstractNumId w:val="32"/>
  </w:num>
  <w:num w:numId="35">
    <w:abstractNumId w:val="18"/>
  </w:num>
  <w:num w:numId="36">
    <w:abstractNumId w:val="36"/>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93E11"/>
    <w:rsid w:val="00002F33"/>
    <w:rsid w:val="00003922"/>
    <w:rsid w:val="00004AFB"/>
    <w:rsid w:val="0001013C"/>
    <w:rsid w:val="00012807"/>
    <w:rsid w:val="0002337B"/>
    <w:rsid w:val="00030B95"/>
    <w:rsid w:val="00066E8D"/>
    <w:rsid w:val="0009163F"/>
    <w:rsid w:val="00094D9C"/>
    <w:rsid w:val="000969B3"/>
    <w:rsid w:val="000A5077"/>
    <w:rsid w:val="000A6F03"/>
    <w:rsid w:val="000C76E1"/>
    <w:rsid w:val="000D2E3D"/>
    <w:rsid w:val="000E1B26"/>
    <w:rsid w:val="000E3A57"/>
    <w:rsid w:val="000E66D8"/>
    <w:rsid w:val="001008DF"/>
    <w:rsid w:val="001008E0"/>
    <w:rsid w:val="0010718F"/>
    <w:rsid w:val="00116090"/>
    <w:rsid w:val="00120CA6"/>
    <w:rsid w:val="001210E8"/>
    <w:rsid w:val="0012352C"/>
    <w:rsid w:val="00123BC0"/>
    <w:rsid w:val="00141928"/>
    <w:rsid w:val="00146AFC"/>
    <w:rsid w:val="00147F8D"/>
    <w:rsid w:val="0015235A"/>
    <w:rsid w:val="00155174"/>
    <w:rsid w:val="0017756E"/>
    <w:rsid w:val="00180248"/>
    <w:rsid w:val="00192B56"/>
    <w:rsid w:val="00195A2F"/>
    <w:rsid w:val="001A196E"/>
    <w:rsid w:val="001A4A59"/>
    <w:rsid w:val="001C5328"/>
    <w:rsid w:val="001D2C0A"/>
    <w:rsid w:val="001E10C0"/>
    <w:rsid w:val="001E159E"/>
    <w:rsid w:val="001E19CF"/>
    <w:rsid w:val="001E578F"/>
    <w:rsid w:val="001F68D0"/>
    <w:rsid w:val="001F69D5"/>
    <w:rsid w:val="001F70CC"/>
    <w:rsid w:val="00221474"/>
    <w:rsid w:val="00226A31"/>
    <w:rsid w:val="0025179A"/>
    <w:rsid w:val="00251A48"/>
    <w:rsid w:val="00255BC9"/>
    <w:rsid w:val="00256C07"/>
    <w:rsid w:val="00261BAD"/>
    <w:rsid w:val="00264BD3"/>
    <w:rsid w:val="00273838"/>
    <w:rsid w:val="00273866"/>
    <w:rsid w:val="0027416C"/>
    <w:rsid w:val="002964E8"/>
    <w:rsid w:val="002A14D7"/>
    <w:rsid w:val="002A7AA5"/>
    <w:rsid w:val="002B0F7D"/>
    <w:rsid w:val="002B1C80"/>
    <w:rsid w:val="002E5E44"/>
    <w:rsid w:val="002E7583"/>
    <w:rsid w:val="002F03D4"/>
    <w:rsid w:val="00300409"/>
    <w:rsid w:val="003224E9"/>
    <w:rsid w:val="0033403D"/>
    <w:rsid w:val="00352603"/>
    <w:rsid w:val="003606E8"/>
    <w:rsid w:val="003615CF"/>
    <w:rsid w:val="00365EB8"/>
    <w:rsid w:val="00373F0A"/>
    <w:rsid w:val="00384A20"/>
    <w:rsid w:val="00393E11"/>
    <w:rsid w:val="00396363"/>
    <w:rsid w:val="003A7829"/>
    <w:rsid w:val="003B367B"/>
    <w:rsid w:val="003C293D"/>
    <w:rsid w:val="003D4962"/>
    <w:rsid w:val="003E0452"/>
    <w:rsid w:val="003E1F58"/>
    <w:rsid w:val="00401E9E"/>
    <w:rsid w:val="004148D5"/>
    <w:rsid w:val="004149CD"/>
    <w:rsid w:val="004439D6"/>
    <w:rsid w:val="00462B50"/>
    <w:rsid w:val="00464607"/>
    <w:rsid w:val="00466A17"/>
    <w:rsid w:val="00477D8E"/>
    <w:rsid w:val="00481AAE"/>
    <w:rsid w:val="00481D09"/>
    <w:rsid w:val="0048543D"/>
    <w:rsid w:val="00495F23"/>
    <w:rsid w:val="004A28B9"/>
    <w:rsid w:val="004B02C6"/>
    <w:rsid w:val="004B57E3"/>
    <w:rsid w:val="004B68F1"/>
    <w:rsid w:val="004B6C3D"/>
    <w:rsid w:val="004B7046"/>
    <w:rsid w:val="004B7A56"/>
    <w:rsid w:val="004C486B"/>
    <w:rsid w:val="004C56CE"/>
    <w:rsid w:val="004C6432"/>
    <w:rsid w:val="004E3CE5"/>
    <w:rsid w:val="00502FDE"/>
    <w:rsid w:val="00504C55"/>
    <w:rsid w:val="00515048"/>
    <w:rsid w:val="00520CFE"/>
    <w:rsid w:val="00530163"/>
    <w:rsid w:val="0053017B"/>
    <w:rsid w:val="0053084B"/>
    <w:rsid w:val="00546214"/>
    <w:rsid w:val="00561BB5"/>
    <w:rsid w:val="0058015C"/>
    <w:rsid w:val="00585815"/>
    <w:rsid w:val="00587194"/>
    <w:rsid w:val="005A3E10"/>
    <w:rsid w:val="005A59A0"/>
    <w:rsid w:val="005B57DF"/>
    <w:rsid w:val="005C3EE8"/>
    <w:rsid w:val="005D569C"/>
    <w:rsid w:val="005D5FD0"/>
    <w:rsid w:val="005E106A"/>
    <w:rsid w:val="005E364C"/>
    <w:rsid w:val="005F4282"/>
    <w:rsid w:val="006024F5"/>
    <w:rsid w:val="00606C8D"/>
    <w:rsid w:val="006212B1"/>
    <w:rsid w:val="00623A40"/>
    <w:rsid w:val="006403C4"/>
    <w:rsid w:val="0064281C"/>
    <w:rsid w:val="00646185"/>
    <w:rsid w:val="00646CF0"/>
    <w:rsid w:val="00647227"/>
    <w:rsid w:val="00666158"/>
    <w:rsid w:val="0067172B"/>
    <w:rsid w:val="00673990"/>
    <w:rsid w:val="00685002"/>
    <w:rsid w:val="006929AA"/>
    <w:rsid w:val="00693F5F"/>
    <w:rsid w:val="006B0516"/>
    <w:rsid w:val="006B55CC"/>
    <w:rsid w:val="006B6015"/>
    <w:rsid w:val="006B6426"/>
    <w:rsid w:val="006B6F61"/>
    <w:rsid w:val="006C01F6"/>
    <w:rsid w:val="006D1BF0"/>
    <w:rsid w:val="006D1FCA"/>
    <w:rsid w:val="006D3884"/>
    <w:rsid w:val="006D5DB5"/>
    <w:rsid w:val="006E588B"/>
    <w:rsid w:val="00705516"/>
    <w:rsid w:val="00710C86"/>
    <w:rsid w:val="0072472F"/>
    <w:rsid w:val="00734B8B"/>
    <w:rsid w:val="00742E1D"/>
    <w:rsid w:val="007454A2"/>
    <w:rsid w:val="00760E97"/>
    <w:rsid w:val="007636A8"/>
    <w:rsid w:val="007766F6"/>
    <w:rsid w:val="007816C0"/>
    <w:rsid w:val="0079531D"/>
    <w:rsid w:val="007B58F9"/>
    <w:rsid w:val="007C01E3"/>
    <w:rsid w:val="007C1A7B"/>
    <w:rsid w:val="007D310E"/>
    <w:rsid w:val="007E67AF"/>
    <w:rsid w:val="007F25A0"/>
    <w:rsid w:val="007F2C65"/>
    <w:rsid w:val="007F5467"/>
    <w:rsid w:val="00800BDD"/>
    <w:rsid w:val="008123E0"/>
    <w:rsid w:val="00812660"/>
    <w:rsid w:val="00821DBB"/>
    <w:rsid w:val="00822993"/>
    <w:rsid w:val="008310D7"/>
    <w:rsid w:val="008311CD"/>
    <w:rsid w:val="00837EF0"/>
    <w:rsid w:val="00843D7A"/>
    <w:rsid w:val="0085670B"/>
    <w:rsid w:val="0087316B"/>
    <w:rsid w:val="00873726"/>
    <w:rsid w:val="00873B64"/>
    <w:rsid w:val="00880254"/>
    <w:rsid w:val="0089206A"/>
    <w:rsid w:val="008A5441"/>
    <w:rsid w:val="008A674B"/>
    <w:rsid w:val="008B261D"/>
    <w:rsid w:val="008B3DBA"/>
    <w:rsid w:val="008B435A"/>
    <w:rsid w:val="008B5487"/>
    <w:rsid w:val="008B7E92"/>
    <w:rsid w:val="008C450F"/>
    <w:rsid w:val="008D03DD"/>
    <w:rsid w:val="008E3807"/>
    <w:rsid w:val="008E43AD"/>
    <w:rsid w:val="008E5205"/>
    <w:rsid w:val="00901251"/>
    <w:rsid w:val="009061B6"/>
    <w:rsid w:val="00910471"/>
    <w:rsid w:val="00936E7F"/>
    <w:rsid w:val="00964DF2"/>
    <w:rsid w:val="00967E1A"/>
    <w:rsid w:val="00973272"/>
    <w:rsid w:val="00995870"/>
    <w:rsid w:val="00996692"/>
    <w:rsid w:val="009A3EB0"/>
    <w:rsid w:val="009B25C2"/>
    <w:rsid w:val="009B5FA2"/>
    <w:rsid w:val="009C6788"/>
    <w:rsid w:val="009D37DB"/>
    <w:rsid w:val="009D5668"/>
    <w:rsid w:val="00A010AD"/>
    <w:rsid w:val="00A0229A"/>
    <w:rsid w:val="00A07279"/>
    <w:rsid w:val="00A3135E"/>
    <w:rsid w:val="00A4253B"/>
    <w:rsid w:val="00A46F79"/>
    <w:rsid w:val="00A47350"/>
    <w:rsid w:val="00A47F36"/>
    <w:rsid w:val="00A50D48"/>
    <w:rsid w:val="00A54CD8"/>
    <w:rsid w:val="00A625DB"/>
    <w:rsid w:val="00A63DFB"/>
    <w:rsid w:val="00A64E2D"/>
    <w:rsid w:val="00A73CC2"/>
    <w:rsid w:val="00A834ED"/>
    <w:rsid w:val="00A90B2A"/>
    <w:rsid w:val="00A929A2"/>
    <w:rsid w:val="00A92F25"/>
    <w:rsid w:val="00AA1084"/>
    <w:rsid w:val="00AA1BCD"/>
    <w:rsid w:val="00AA52EE"/>
    <w:rsid w:val="00AC6A85"/>
    <w:rsid w:val="00AD59D9"/>
    <w:rsid w:val="00AE0F8C"/>
    <w:rsid w:val="00AE27BD"/>
    <w:rsid w:val="00AE71F6"/>
    <w:rsid w:val="00AF3E1B"/>
    <w:rsid w:val="00B338E4"/>
    <w:rsid w:val="00B34F83"/>
    <w:rsid w:val="00B3678F"/>
    <w:rsid w:val="00B374A6"/>
    <w:rsid w:val="00B52446"/>
    <w:rsid w:val="00B545D8"/>
    <w:rsid w:val="00B6336B"/>
    <w:rsid w:val="00B67903"/>
    <w:rsid w:val="00B70F68"/>
    <w:rsid w:val="00B77F5D"/>
    <w:rsid w:val="00B8150A"/>
    <w:rsid w:val="00B867F5"/>
    <w:rsid w:val="00B90186"/>
    <w:rsid w:val="00BA77DB"/>
    <w:rsid w:val="00BB500F"/>
    <w:rsid w:val="00BC2A51"/>
    <w:rsid w:val="00BD39BA"/>
    <w:rsid w:val="00BD45BD"/>
    <w:rsid w:val="00BD4922"/>
    <w:rsid w:val="00BE0491"/>
    <w:rsid w:val="00BE094D"/>
    <w:rsid w:val="00BE2B9E"/>
    <w:rsid w:val="00C051E7"/>
    <w:rsid w:val="00C06D14"/>
    <w:rsid w:val="00C148F4"/>
    <w:rsid w:val="00C20D8F"/>
    <w:rsid w:val="00C21676"/>
    <w:rsid w:val="00C36E83"/>
    <w:rsid w:val="00C432B5"/>
    <w:rsid w:val="00C44FA5"/>
    <w:rsid w:val="00C45626"/>
    <w:rsid w:val="00C46951"/>
    <w:rsid w:val="00C533CA"/>
    <w:rsid w:val="00C552C8"/>
    <w:rsid w:val="00C6548B"/>
    <w:rsid w:val="00C75F4B"/>
    <w:rsid w:val="00C80669"/>
    <w:rsid w:val="00C81961"/>
    <w:rsid w:val="00C82670"/>
    <w:rsid w:val="00C94C0A"/>
    <w:rsid w:val="00C95B25"/>
    <w:rsid w:val="00CA25B5"/>
    <w:rsid w:val="00CA5C05"/>
    <w:rsid w:val="00CB52BA"/>
    <w:rsid w:val="00CD4348"/>
    <w:rsid w:val="00CD5F7F"/>
    <w:rsid w:val="00CF1B50"/>
    <w:rsid w:val="00CF25B2"/>
    <w:rsid w:val="00CF543C"/>
    <w:rsid w:val="00D2289F"/>
    <w:rsid w:val="00D3327B"/>
    <w:rsid w:val="00D3351B"/>
    <w:rsid w:val="00D33E95"/>
    <w:rsid w:val="00D448F9"/>
    <w:rsid w:val="00D45DA8"/>
    <w:rsid w:val="00D52635"/>
    <w:rsid w:val="00D56EB5"/>
    <w:rsid w:val="00D64E24"/>
    <w:rsid w:val="00D8179B"/>
    <w:rsid w:val="00D879F0"/>
    <w:rsid w:val="00DB4A54"/>
    <w:rsid w:val="00DB6E08"/>
    <w:rsid w:val="00DB731F"/>
    <w:rsid w:val="00DC4796"/>
    <w:rsid w:val="00DC61A2"/>
    <w:rsid w:val="00DC788B"/>
    <w:rsid w:val="00DD7F87"/>
    <w:rsid w:val="00DE3802"/>
    <w:rsid w:val="00DF336E"/>
    <w:rsid w:val="00DF7359"/>
    <w:rsid w:val="00E07710"/>
    <w:rsid w:val="00E11E3A"/>
    <w:rsid w:val="00E160D6"/>
    <w:rsid w:val="00E304CC"/>
    <w:rsid w:val="00E43862"/>
    <w:rsid w:val="00E51583"/>
    <w:rsid w:val="00E53CC0"/>
    <w:rsid w:val="00E70AED"/>
    <w:rsid w:val="00E718EE"/>
    <w:rsid w:val="00E75DC2"/>
    <w:rsid w:val="00E82FE5"/>
    <w:rsid w:val="00E84987"/>
    <w:rsid w:val="00EB2FA0"/>
    <w:rsid w:val="00EB3404"/>
    <w:rsid w:val="00ED40EE"/>
    <w:rsid w:val="00EF3503"/>
    <w:rsid w:val="00F11549"/>
    <w:rsid w:val="00F16E18"/>
    <w:rsid w:val="00F17036"/>
    <w:rsid w:val="00F22240"/>
    <w:rsid w:val="00F421E7"/>
    <w:rsid w:val="00F64371"/>
    <w:rsid w:val="00F665F9"/>
    <w:rsid w:val="00F818ED"/>
    <w:rsid w:val="00F911CB"/>
    <w:rsid w:val="00F93EFE"/>
    <w:rsid w:val="00FA4359"/>
    <w:rsid w:val="00FC2E4E"/>
    <w:rsid w:val="00FC6769"/>
    <w:rsid w:val="00FE6347"/>
    <w:rsid w:val="00FE7333"/>
    <w:rsid w:val="00FF1AFF"/>
    <w:rsid w:val="00FF325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7124C"/>
  <w15:chartTrackingRefBased/>
  <w15:docId w15:val="{0B44851C-4897-4549-BB7C-BFB60E594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E11"/>
    <w:pPr>
      <w:spacing w:after="200" w:line="276" w:lineRule="auto"/>
    </w:pPr>
  </w:style>
  <w:style w:type="paragraph" w:styleId="Heading2">
    <w:name w:val="heading 2"/>
    <w:basedOn w:val="Normal"/>
    <w:next w:val="Normal"/>
    <w:link w:val="Heading2Char"/>
    <w:qFormat/>
    <w:rsid w:val="00393E11"/>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93E11"/>
    <w:rPr>
      <w:rFonts w:ascii="Times New Roman" w:eastAsia="SimSun" w:hAnsi="Times New Roman" w:cs="Times New Roman"/>
      <w:color w:val="000000"/>
      <w:sz w:val="36"/>
      <w:szCs w:val="20"/>
      <w:lang w:eastAsia="zh-CN"/>
    </w:rPr>
  </w:style>
  <w:style w:type="paragraph" w:styleId="Header">
    <w:name w:val="header"/>
    <w:basedOn w:val="Normal"/>
    <w:link w:val="HeaderChar"/>
    <w:uiPriority w:val="99"/>
    <w:rsid w:val="00393E11"/>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uiPriority w:val="99"/>
    <w:rsid w:val="00393E11"/>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393E11"/>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393E11"/>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393E11"/>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393E11"/>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393E11"/>
    <w:rPr>
      <w:rFonts w:ascii="Times New Roman" w:eastAsia="Times New Roman" w:hAnsi="Times New Roman" w:cs="Times New Roman"/>
      <w:sz w:val="20"/>
      <w:szCs w:val="20"/>
      <w:lang w:eastAsia="en-GB"/>
    </w:rPr>
  </w:style>
  <w:style w:type="character" w:styleId="PageNumber">
    <w:name w:val="page number"/>
    <w:rsid w:val="00393E11"/>
    <w:rPr>
      <w:rFonts w:cs="Times New Roman"/>
    </w:rPr>
  </w:style>
  <w:style w:type="paragraph" w:styleId="Footer">
    <w:name w:val="footer"/>
    <w:basedOn w:val="Normal"/>
    <w:link w:val="FooterChar"/>
    <w:uiPriority w:val="99"/>
    <w:rsid w:val="00393E11"/>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393E11"/>
    <w:rPr>
      <w:rFonts w:ascii="Times New Roman" w:eastAsia="Times New Roman" w:hAnsi="Times New Roman" w:cs="Times New Roman"/>
      <w:sz w:val="24"/>
      <w:szCs w:val="20"/>
      <w:lang w:eastAsia="en-GB"/>
    </w:rPr>
  </w:style>
  <w:style w:type="paragraph" w:customStyle="1" w:styleId="Char2">
    <w:name w:val="Char2"/>
    <w:basedOn w:val="Normal"/>
    <w:link w:val="FootnoteReference"/>
    <w:rsid w:val="00393E11"/>
    <w:pPr>
      <w:spacing w:after="160" w:line="240" w:lineRule="exact"/>
    </w:pPr>
    <w:rPr>
      <w:rFonts w:cs="Times New Roman"/>
      <w:vertAlign w:val="superscript"/>
    </w:rPr>
  </w:style>
  <w:style w:type="paragraph" w:styleId="ListParagraph">
    <w:name w:val="List Paragraph"/>
    <w:aliases w:val="Bullets,List Paragraph (numbered (a)),Use Case List Paragraph Char,CRI - Bullets,lp1,List Paragraph1,Use Case List Paragraph,lp11,YC Bulet,numbered,FooterText,Paragraphe de liste1,Bulletr List Paragraph,列出段落,列出段落1,List Paragraph2,リスト段落1"/>
    <w:basedOn w:val="Normal"/>
    <w:link w:val="ListParagraphChar"/>
    <w:uiPriority w:val="34"/>
    <w:qFormat/>
    <w:rsid w:val="00760E97"/>
    <w:pPr>
      <w:spacing w:after="160" w:line="259" w:lineRule="auto"/>
      <w:ind w:left="720"/>
      <w:contextualSpacing/>
    </w:pPr>
    <w:rPr>
      <w:lang w:val="en-US"/>
    </w:rPr>
  </w:style>
  <w:style w:type="character" w:styleId="Hyperlink">
    <w:name w:val="Hyperlink"/>
    <w:basedOn w:val="DefaultParagraphFont"/>
    <w:uiPriority w:val="99"/>
    <w:unhideWhenUsed/>
    <w:rsid w:val="005E364C"/>
    <w:rPr>
      <w:color w:val="0563C1"/>
      <w:u w:val="single"/>
    </w:rPr>
  </w:style>
  <w:style w:type="character" w:styleId="CommentReference">
    <w:name w:val="annotation reference"/>
    <w:basedOn w:val="DefaultParagraphFont"/>
    <w:uiPriority w:val="99"/>
    <w:semiHidden/>
    <w:unhideWhenUsed/>
    <w:rsid w:val="005D5FD0"/>
    <w:rPr>
      <w:sz w:val="16"/>
      <w:szCs w:val="16"/>
    </w:rPr>
  </w:style>
  <w:style w:type="paragraph" w:styleId="CommentText">
    <w:name w:val="annotation text"/>
    <w:basedOn w:val="Normal"/>
    <w:link w:val="CommentTextChar"/>
    <w:uiPriority w:val="99"/>
    <w:semiHidden/>
    <w:unhideWhenUsed/>
    <w:rsid w:val="005D5FD0"/>
    <w:pPr>
      <w:spacing w:line="240" w:lineRule="auto"/>
    </w:pPr>
    <w:rPr>
      <w:sz w:val="20"/>
      <w:szCs w:val="20"/>
    </w:rPr>
  </w:style>
  <w:style w:type="character" w:customStyle="1" w:styleId="CommentTextChar">
    <w:name w:val="Comment Text Char"/>
    <w:basedOn w:val="DefaultParagraphFont"/>
    <w:link w:val="CommentText"/>
    <w:uiPriority w:val="99"/>
    <w:semiHidden/>
    <w:rsid w:val="005D5FD0"/>
    <w:rPr>
      <w:sz w:val="20"/>
      <w:szCs w:val="20"/>
    </w:rPr>
  </w:style>
  <w:style w:type="paragraph" w:styleId="CommentSubject">
    <w:name w:val="annotation subject"/>
    <w:basedOn w:val="CommentText"/>
    <w:next w:val="CommentText"/>
    <w:link w:val="CommentSubjectChar"/>
    <w:uiPriority w:val="99"/>
    <w:semiHidden/>
    <w:unhideWhenUsed/>
    <w:rsid w:val="005D5FD0"/>
    <w:rPr>
      <w:b/>
      <w:bCs/>
    </w:rPr>
  </w:style>
  <w:style w:type="character" w:customStyle="1" w:styleId="CommentSubjectChar">
    <w:name w:val="Comment Subject Char"/>
    <w:basedOn w:val="CommentTextChar"/>
    <w:link w:val="CommentSubject"/>
    <w:uiPriority w:val="99"/>
    <w:semiHidden/>
    <w:rsid w:val="005D5FD0"/>
    <w:rPr>
      <w:b/>
      <w:bCs/>
      <w:sz w:val="20"/>
      <w:szCs w:val="20"/>
    </w:rPr>
  </w:style>
  <w:style w:type="paragraph" w:styleId="BalloonText">
    <w:name w:val="Balloon Text"/>
    <w:basedOn w:val="Normal"/>
    <w:link w:val="BalloonTextChar"/>
    <w:uiPriority w:val="99"/>
    <w:semiHidden/>
    <w:unhideWhenUsed/>
    <w:rsid w:val="005D5F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FD0"/>
    <w:rPr>
      <w:rFonts w:ascii="Segoe UI" w:hAnsi="Segoe UI" w:cs="Segoe UI"/>
      <w:sz w:val="18"/>
      <w:szCs w:val="18"/>
    </w:rPr>
  </w:style>
  <w:style w:type="paragraph" w:styleId="Revision">
    <w:name w:val="Revision"/>
    <w:hidden/>
    <w:uiPriority w:val="99"/>
    <w:semiHidden/>
    <w:rsid w:val="00A90B2A"/>
    <w:pPr>
      <w:spacing w:after="0" w:line="240" w:lineRule="auto"/>
    </w:pPr>
  </w:style>
  <w:style w:type="paragraph" w:styleId="NormalWeb">
    <w:name w:val="Normal (Web)"/>
    <w:basedOn w:val="Normal"/>
    <w:uiPriority w:val="99"/>
    <w:semiHidden/>
    <w:unhideWhenUsed/>
    <w:rsid w:val="00481D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Bullets Char,List Paragraph (numbered (a)) Char,Use Case List Paragraph Char Char,CRI - Bullets Char,lp1 Char,List Paragraph1 Char,Use Case List Paragraph Char1,lp11 Char,YC Bulet Char,numbered Char,FooterText Char,列出段落 Char"/>
    <w:basedOn w:val="DefaultParagraphFont"/>
    <w:link w:val="ListParagraph"/>
    <w:uiPriority w:val="34"/>
    <w:rsid w:val="0079531D"/>
    <w:rPr>
      <w:lang w:val="en-US"/>
    </w:rPr>
  </w:style>
  <w:style w:type="paragraph" w:styleId="HTMLPreformatted">
    <w:name w:val="HTML Preformatted"/>
    <w:basedOn w:val="Normal"/>
    <w:link w:val="HTMLPreformattedChar"/>
    <w:uiPriority w:val="99"/>
    <w:semiHidden/>
    <w:unhideWhenUsed/>
    <w:rsid w:val="0044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4439D6"/>
    <w:rPr>
      <w:rFonts w:ascii="Courier New" w:eastAsia="Times New Roman" w:hAnsi="Courier New" w:cs="Courier New"/>
      <w:sz w:val="20"/>
      <w:szCs w:val="20"/>
      <w:lang w:val="en-US"/>
    </w:rPr>
  </w:style>
  <w:style w:type="character" w:customStyle="1" w:styleId="y2iqfc">
    <w:name w:val="y2iqfc"/>
    <w:basedOn w:val="DefaultParagraphFont"/>
    <w:rsid w:val="004439D6"/>
  </w:style>
  <w:style w:type="paragraph" w:customStyle="1" w:styleId="Default">
    <w:name w:val="Default"/>
    <w:rsid w:val="00967E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73771">
      <w:bodyDiv w:val="1"/>
      <w:marLeft w:val="0"/>
      <w:marRight w:val="0"/>
      <w:marTop w:val="0"/>
      <w:marBottom w:val="0"/>
      <w:divBdr>
        <w:top w:val="none" w:sz="0" w:space="0" w:color="auto"/>
        <w:left w:val="none" w:sz="0" w:space="0" w:color="auto"/>
        <w:bottom w:val="none" w:sz="0" w:space="0" w:color="auto"/>
        <w:right w:val="none" w:sz="0" w:space="0" w:color="auto"/>
      </w:divBdr>
    </w:div>
    <w:div w:id="422528301">
      <w:bodyDiv w:val="1"/>
      <w:marLeft w:val="0"/>
      <w:marRight w:val="0"/>
      <w:marTop w:val="0"/>
      <w:marBottom w:val="0"/>
      <w:divBdr>
        <w:top w:val="none" w:sz="0" w:space="0" w:color="auto"/>
        <w:left w:val="none" w:sz="0" w:space="0" w:color="auto"/>
        <w:bottom w:val="none" w:sz="0" w:space="0" w:color="auto"/>
        <w:right w:val="none" w:sz="0" w:space="0" w:color="auto"/>
      </w:divBdr>
    </w:div>
    <w:div w:id="1112281413">
      <w:bodyDiv w:val="1"/>
      <w:marLeft w:val="0"/>
      <w:marRight w:val="0"/>
      <w:marTop w:val="0"/>
      <w:marBottom w:val="0"/>
      <w:divBdr>
        <w:top w:val="none" w:sz="0" w:space="0" w:color="auto"/>
        <w:left w:val="none" w:sz="0" w:space="0" w:color="auto"/>
        <w:bottom w:val="none" w:sz="0" w:space="0" w:color="auto"/>
        <w:right w:val="none" w:sz="0" w:space="0" w:color="auto"/>
      </w:divBdr>
    </w:div>
    <w:div w:id="1273514137">
      <w:bodyDiv w:val="1"/>
      <w:marLeft w:val="0"/>
      <w:marRight w:val="0"/>
      <w:marTop w:val="0"/>
      <w:marBottom w:val="0"/>
      <w:divBdr>
        <w:top w:val="none" w:sz="0" w:space="0" w:color="auto"/>
        <w:left w:val="none" w:sz="0" w:space="0" w:color="auto"/>
        <w:bottom w:val="none" w:sz="0" w:space="0" w:color="auto"/>
        <w:right w:val="none" w:sz="0" w:space="0" w:color="auto"/>
      </w:divBdr>
    </w:div>
    <w:div w:id="1488666126">
      <w:bodyDiv w:val="1"/>
      <w:marLeft w:val="0"/>
      <w:marRight w:val="0"/>
      <w:marTop w:val="0"/>
      <w:marBottom w:val="0"/>
      <w:divBdr>
        <w:top w:val="none" w:sz="0" w:space="0" w:color="auto"/>
        <w:left w:val="none" w:sz="0" w:space="0" w:color="auto"/>
        <w:bottom w:val="none" w:sz="0" w:space="0" w:color="auto"/>
        <w:right w:val="none" w:sz="0" w:space="0" w:color="auto"/>
      </w:divBdr>
    </w:div>
    <w:div w:id="1588811179">
      <w:bodyDiv w:val="1"/>
      <w:marLeft w:val="0"/>
      <w:marRight w:val="0"/>
      <w:marTop w:val="0"/>
      <w:marBottom w:val="0"/>
      <w:divBdr>
        <w:top w:val="none" w:sz="0" w:space="0" w:color="auto"/>
        <w:left w:val="none" w:sz="0" w:space="0" w:color="auto"/>
        <w:bottom w:val="none" w:sz="0" w:space="0" w:color="auto"/>
        <w:right w:val="none" w:sz="0" w:space="0" w:color="auto"/>
      </w:divBdr>
    </w:div>
    <w:div w:id="1626035151">
      <w:bodyDiv w:val="1"/>
      <w:marLeft w:val="0"/>
      <w:marRight w:val="0"/>
      <w:marTop w:val="0"/>
      <w:marBottom w:val="0"/>
      <w:divBdr>
        <w:top w:val="none" w:sz="0" w:space="0" w:color="auto"/>
        <w:left w:val="none" w:sz="0" w:space="0" w:color="auto"/>
        <w:bottom w:val="none" w:sz="0" w:space="0" w:color="auto"/>
        <w:right w:val="none" w:sz="0" w:space="0" w:color="auto"/>
      </w:divBdr>
    </w:div>
    <w:div w:id="1803885428">
      <w:bodyDiv w:val="1"/>
      <w:marLeft w:val="0"/>
      <w:marRight w:val="0"/>
      <w:marTop w:val="0"/>
      <w:marBottom w:val="0"/>
      <w:divBdr>
        <w:top w:val="none" w:sz="0" w:space="0" w:color="auto"/>
        <w:left w:val="none" w:sz="0" w:space="0" w:color="auto"/>
        <w:bottom w:val="none" w:sz="0" w:space="0" w:color="auto"/>
        <w:right w:val="none" w:sz="0" w:space="0" w:color="auto"/>
      </w:divBdr>
    </w:div>
    <w:div w:id="1936010575">
      <w:bodyDiv w:val="1"/>
      <w:marLeft w:val="0"/>
      <w:marRight w:val="0"/>
      <w:marTop w:val="0"/>
      <w:marBottom w:val="0"/>
      <w:divBdr>
        <w:top w:val="none" w:sz="0" w:space="0" w:color="auto"/>
        <w:left w:val="none" w:sz="0" w:space="0" w:color="auto"/>
        <w:bottom w:val="none" w:sz="0" w:space="0" w:color="auto"/>
        <w:right w:val="none" w:sz="0" w:space="0" w:color="auto"/>
      </w:divBdr>
      <w:divsChild>
        <w:div w:id="885415332">
          <w:marLeft w:val="0"/>
          <w:marRight w:val="0"/>
          <w:marTop w:val="0"/>
          <w:marBottom w:val="0"/>
          <w:divBdr>
            <w:top w:val="none" w:sz="0" w:space="0" w:color="auto"/>
            <w:left w:val="none" w:sz="0" w:space="0" w:color="auto"/>
            <w:bottom w:val="none" w:sz="0" w:space="0" w:color="auto"/>
            <w:right w:val="none" w:sz="0" w:space="0" w:color="auto"/>
          </w:divBdr>
        </w:div>
      </w:divsChild>
    </w:div>
    <w:div w:id="2027903351">
      <w:bodyDiv w:val="1"/>
      <w:marLeft w:val="0"/>
      <w:marRight w:val="0"/>
      <w:marTop w:val="0"/>
      <w:marBottom w:val="0"/>
      <w:divBdr>
        <w:top w:val="none" w:sz="0" w:space="0" w:color="auto"/>
        <w:left w:val="none" w:sz="0" w:space="0" w:color="auto"/>
        <w:bottom w:val="none" w:sz="0" w:space="0" w:color="auto"/>
        <w:right w:val="none" w:sz="0" w:space="0" w:color="auto"/>
      </w:divBdr>
    </w:div>
    <w:div w:id="206602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eej.Alhadeed@MOP.GOV.JO" TargetMode="Externa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reej.Alhadeed@MOP.GOV.J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8CE0A-915F-4A6B-A2AC-0A242D461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4321</Words>
  <Characters>24636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28900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VARGYAS Betty Diana (EEAS-AMMAN)</dc:creator>
  <cp:keywords/>
  <dc:description/>
  <cp:lastModifiedBy>KATTAN Khaled (EEAS-AMMAN)</cp:lastModifiedBy>
  <cp:revision>2</cp:revision>
  <cp:lastPrinted>2023-06-04T09:24:00Z</cp:lastPrinted>
  <dcterms:created xsi:type="dcterms:W3CDTF">2023-06-22T08:08:00Z</dcterms:created>
  <dcterms:modified xsi:type="dcterms:W3CDTF">2023-06-22T08:08:00Z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2023-06-01T07:42:44Z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3cc7cd2d-6e23-4295-a569-aaff114f7ad4</vt:lpwstr>
  </property>
  <property fmtid="{D5CDD505-2E9C-101B-9397-08002B2CF9AE}" pid="8" name="MSIP_Label_6bd9ddd1-4d20-43f6-abfa-fc3c07406f94_ContentBits">
    <vt:lpwstr>0</vt:lpwstr>
  </property>
</Properties>
</file>